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1B4" w:rsidRPr="007D7499" w:rsidP="004B66F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   Дело № 2-455-0402/2025</w:t>
      </w:r>
    </w:p>
    <w:p w:rsidR="00E501B4" w:rsidRPr="007D7499" w:rsidP="004B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7499" w:rsidR="00A914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7499">
        <w:rPr>
          <w:rFonts w:ascii="Times New Roman" w:hAnsi="Times New Roman" w:cs="Times New Roman"/>
          <w:sz w:val="28"/>
          <w:szCs w:val="28"/>
        </w:rPr>
        <w:t>УИД: 86MS0031-01-2025-000423-08</w:t>
      </w:r>
    </w:p>
    <w:p w:rsidR="00E501B4" w:rsidRPr="007D7499" w:rsidP="004B66F1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A211A" w:rsidRPr="007D7499" w:rsidP="004B6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РЕШЕНИЕ</w:t>
      </w:r>
    </w:p>
    <w:p w:rsidR="00FA211A" w:rsidRPr="007D7499" w:rsidP="004B66F1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499">
        <w:rPr>
          <w:rFonts w:ascii="Times New Roman" w:hAnsi="Times New Roman" w:cs="Times New Roman"/>
          <w:b w:val="0"/>
          <w:color w:val="auto"/>
          <w:sz w:val="28"/>
          <w:szCs w:val="28"/>
        </w:rPr>
        <w:t>Именем Российской Федерации</w:t>
      </w:r>
    </w:p>
    <w:p w:rsidR="009E432F" w:rsidRPr="007D7499" w:rsidP="004B6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AFA" w:rsidRPr="007D7499" w:rsidP="004B66F1">
      <w:pPr>
        <w:pStyle w:val="Heading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499">
        <w:rPr>
          <w:rFonts w:ascii="Times New Roman" w:hAnsi="Times New Roman" w:cs="Times New Roman"/>
          <w:b w:val="0"/>
          <w:color w:val="auto"/>
          <w:sz w:val="28"/>
          <w:szCs w:val="28"/>
        </w:rPr>
        <w:t>23 мая 2025</w:t>
      </w:r>
      <w:r w:rsidRPr="007D74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                                             </w:t>
      </w:r>
      <w:r w:rsidRPr="007D7499" w:rsidR="00F43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7D7499">
        <w:rPr>
          <w:rFonts w:ascii="Times New Roman" w:hAnsi="Times New Roman" w:cs="Times New Roman"/>
          <w:b w:val="0"/>
          <w:color w:val="auto"/>
          <w:sz w:val="28"/>
          <w:szCs w:val="28"/>
        </w:rPr>
        <w:t>пгт. Междуреченский</w:t>
      </w:r>
    </w:p>
    <w:p w:rsidR="004E4AFA" w:rsidRPr="007D7499" w:rsidP="004B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64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Е.Н.,</w:t>
      </w:r>
      <w:r w:rsidRPr="007D7499">
        <w:rPr>
          <w:rFonts w:ascii="Times New Roman" w:hAnsi="Times New Roman" w:cs="Times New Roman"/>
          <w:sz w:val="28"/>
          <w:szCs w:val="28"/>
        </w:rPr>
        <w:t xml:space="preserve"> с участием </w:t>
      </w:r>
    </w:p>
    <w:p w:rsidR="004E4AFA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ответчика Смышляева Н.А.,</w:t>
      </w:r>
    </w:p>
    <w:p w:rsidR="004E4AFA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при секретаре   Беликовой С.В.,</w:t>
      </w:r>
    </w:p>
    <w:p w:rsidR="004E4AFA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D7499" w:rsidR="006C7A64">
        <w:rPr>
          <w:rFonts w:ascii="Times New Roman" w:hAnsi="Times New Roman" w:cs="Times New Roman"/>
          <w:sz w:val="28"/>
          <w:szCs w:val="28"/>
        </w:rPr>
        <w:t xml:space="preserve">АО «Группа страховых компаний «Югория» к Смышляеву Никите Андреевичу, третьи лица, не заявляющие самостоятельных требований относительного предмета спора, Куркина (Артюх) Екатерина Олеговна, ООО «Авангард», АО «АльфаСтрахование», о возмещении ущерба в порядке регресса, </w:t>
      </w:r>
    </w:p>
    <w:p w:rsidR="00CF604F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768" w:rsidRPr="007D7499" w:rsidP="004B6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установил:</w:t>
      </w:r>
    </w:p>
    <w:p w:rsidR="00BE0768" w:rsidRPr="007D7499" w:rsidP="004B66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7213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АО "ГСК "Югория" обратилось в суд с иском к Смышляеву Н.А. о возмещении ущерба в порядке регресса.</w:t>
      </w:r>
    </w:p>
    <w:p w:rsidR="008D7213" w:rsidRPr="007D7499" w:rsidP="004B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В обоснование требований указано, что </w:t>
      </w:r>
      <w:r w:rsidRPr="007D7499" w:rsidR="004819E4">
        <w:rPr>
          <w:rFonts w:ascii="Times New Roman" w:hAnsi="Times New Roman" w:cs="Times New Roman"/>
          <w:sz w:val="28"/>
          <w:szCs w:val="28"/>
        </w:rPr>
        <w:t xml:space="preserve">26.02.2022 по адресу – Свердловская область, г. Екатеринбург, ул. 8 Марта, 173 </w:t>
      </w:r>
      <w:r w:rsidRPr="007D7499">
        <w:rPr>
          <w:rFonts w:ascii="Times New Roman" w:hAnsi="Times New Roman" w:cs="Times New Roman"/>
          <w:sz w:val="28"/>
          <w:szCs w:val="28"/>
        </w:rPr>
        <w:t xml:space="preserve">по вине водителя </w:t>
      </w:r>
      <w:r w:rsidRPr="007D7499" w:rsidR="00DE5ACC">
        <w:rPr>
          <w:rFonts w:ascii="Times New Roman" w:hAnsi="Times New Roman" w:cs="Times New Roman"/>
          <w:sz w:val="28"/>
          <w:szCs w:val="28"/>
        </w:rPr>
        <w:t>С</w:t>
      </w:r>
      <w:r w:rsidRPr="007D7499" w:rsidR="004819E4">
        <w:rPr>
          <w:rFonts w:ascii="Times New Roman" w:hAnsi="Times New Roman" w:cs="Times New Roman"/>
          <w:sz w:val="28"/>
          <w:szCs w:val="28"/>
        </w:rPr>
        <w:t xml:space="preserve">мышляева </w:t>
      </w:r>
      <w:r w:rsidRPr="007D7499" w:rsidR="00DE5ACC">
        <w:rPr>
          <w:rFonts w:ascii="Times New Roman" w:hAnsi="Times New Roman" w:cs="Times New Roman"/>
          <w:sz w:val="28"/>
          <w:szCs w:val="28"/>
        </w:rPr>
        <w:t>Н.А.</w:t>
      </w:r>
      <w:r w:rsidRPr="007D7499">
        <w:rPr>
          <w:rFonts w:ascii="Times New Roman" w:hAnsi="Times New Roman" w:cs="Times New Roman"/>
          <w:sz w:val="28"/>
          <w:szCs w:val="28"/>
        </w:rPr>
        <w:t>, управлявш</w:t>
      </w:r>
      <w:r w:rsidRPr="007D7499" w:rsidR="00DE5ACC">
        <w:rPr>
          <w:rFonts w:ascii="Times New Roman" w:hAnsi="Times New Roman" w:cs="Times New Roman"/>
          <w:sz w:val="28"/>
          <w:szCs w:val="28"/>
        </w:rPr>
        <w:t>его</w:t>
      </w:r>
      <w:r w:rsidRPr="007D7499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6D326D">
        <w:rPr>
          <w:rFonts w:ascii="Times New Roman" w:hAnsi="Times New Roman" w:cs="Times New Roman"/>
          <w:sz w:val="28"/>
          <w:szCs w:val="28"/>
        </w:rPr>
        <w:t>*</w:t>
      </w:r>
      <w:r w:rsidRPr="007D7499">
        <w:rPr>
          <w:rFonts w:ascii="Times New Roman" w:hAnsi="Times New Roman" w:cs="Times New Roman"/>
          <w:sz w:val="28"/>
          <w:szCs w:val="28"/>
        </w:rPr>
        <w:t xml:space="preserve">, произошло ДТП, в результате которого транспортному средству </w:t>
      </w:r>
      <w:r w:rsidR="006D326D">
        <w:rPr>
          <w:rFonts w:ascii="Times New Roman" w:hAnsi="Times New Roman" w:cs="Times New Roman"/>
          <w:sz w:val="28"/>
          <w:szCs w:val="28"/>
        </w:rPr>
        <w:t>*</w:t>
      </w:r>
      <w:r w:rsidRPr="007D7499" w:rsidR="001F774F">
        <w:rPr>
          <w:rFonts w:ascii="Times New Roman" w:hAnsi="Times New Roman" w:cs="Times New Roman"/>
          <w:sz w:val="28"/>
          <w:szCs w:val="28"/>
        </w:rPr>
        <w:t xml:space="preserve">собственником которого </w:t>
      </w:r>
      <w:r w:rsidRPr="007D7499" w:rsidR="00B96745">
        <w:rPr>
          <w:rFonts w:ascii="Times New Roman" w:hAnsi="Times New Roman" w:cs="Times New Roman"/>
          <w:sz w:val="28"/>
          <w:szCs w:val="28"/>
        </w:rPr>
        <w:t>является Артюх</w:t>
      </w:r>
      <w:r w:rsidRPr="007D7499" w:rsidR="001F774F">
        <w:rPr>
          <w:rFonts w:ascii="Times New Roman" w:hAnsi="Times New Roman" w:cs="Times New Roman"/>
          <w:sz w:val="28"/>
          <w:szCs w:val="28"/>
        </w:rPr>
        <w:t xml:space="preserve"> Е.Р</w:t>
      </w:r>
      <w:r w:rsidRPr="007D7499" w:rsidR="006500D7">
        <w:rPr>
          <w:rFonts w:ascii="Times New Roman" w:hAnsi="Times New Roman" w:cs="Times New Roman"/>
          <w:sz w:val="28"/>
          <w:szCs w:val="28"/>
        </w:rPr>
        <w:t xml:space="preserve">., </w:t>
      </w:r>
      <w:r w:rsidRPr="007D7499">
        <w:rPr>
          <w:rFonts w:ascii="Times New Roman" w:hAnsi="Times New Roman" w:cs="Times New Roman"/>
          <w:sz w:val="28"/>
          <w:szCs w:val="28"/>
        </w:rPr>
        <w:t xml:space="preserve">причинены механические повреждения. </w:t>
      </w:r>
      <w:r w:rsidRPr="007D7499" w:rsidR="007D0227">
        <w:rPr>
          <w:rFonts w:ascii="Times New Roman" w:hAnsi="Times New Roman" w:cs="Times New Roman"/>
          <w:sz w:val="28"/>
          <w:szCs w:val="28"/>
        </w:rPr>
        <w:t>Смышляев</w:t>
      </w:r>
      <w:r w:rsidRPr="007D7499" w:rsidR="001F774F">
        <w:rPr>
          <w:rFonts w:ascii="Times New Roman" w:hAnsi="Times New Roman" w:cs="Times New Roman"/>
          <w:sz w:val="28"/>
          <w:szCs w:val="28"/>
        </w:rPr>
        <w:t xml:space="preserve"> Н.А. </w:t>
      </w:r>
      <w:r w:rsidRPr="007D7499" w:rsidR="007D0227">
        <w:rPr>
          <w:rFonts w:ascii="Times New Roman" w:hAnsi="Times New Roman" w:cs="Times New Roman"/>
          <w:sz w:val="28"/>
          <w:szCs w:val="28"/>
        </w:rPr>
        <w:t>оставил место</w:t>
      </w:r>
      <w:r w:rsidRPr="007D7499">
        <w:rPr>
          <w:rFonts w:ascii="Times New Roman" w:hAnsi="Times New Roman" w:cs="Times New Roman"/>
          <w:sz w:val="28"/>
          <w:szCs w:val="28"/>
        </w:rPr>
        <w:t xml:space="preserve"> происшествия. На момент ДТП гражданская ответственность </w:t>
      </w:r>
      <w:r w:rsidRPr="007D7499" w:rsidR="007D0227">
        <w:rPr>
          <w:rFonts w:ascii="Times New Roman" w:hAnsi="Times New Roman" w:cs="Times New Roman"/>
          <w:sz w:val="28"/>
          <w:szCs w:val="28"/>
        </w:rPr>
        <w:t>Смышляева Н.А.</w:t>
      </w:r>
      <w:r w:rsidRPr="007D7499">
        <w:rPr>
          <w:rFonts w:ascii="Times New Roman" w:hAnsi="Times New Roman" w:cs="Times New Roman"/>
          <w:sz w:val="28"/>
          <w:szCs w:val="28"/>
        </w:rPr>
        <w:t xml:space="preserve"> по договору ОСАГО была застрахована в АО ГСК "Югория". На основании заявления потерпевшего П</w:t>
      </w:r>
      <w:r w:rsidRPr="007D7499" w:rsidR="00C8793A">
        <w:rPr>
          <w:rFonts w:ascii="Times New Roman" w:hAnsi="Times New Roman" w:cs="Times New Roman"/>
          <w:sz w:val="28"/>
          <w:szCs w:val="28"/>
        </w:rPr>
        <w:t>АО «АльфаСтрахование»</w:t>
      </w:r>
      <w:r w:rsidRPr="007D7499">
        <w:rPr>
          <w:rFonts w:ascii="Times New Roman" w:hAnsi="Times New Roman" w:cs="Times New Roman"/>
          <w:sz w:val="28"/>
          <w:szCs w:val="28"/>
        </w:rPr>
        <w:t xml:space="preserve"> произвело выплату страхового возмещения</w:t>
      </w:r>
      <w:r w:rsidRPr="007D7499" w:rsidR="002F734C">
        <w:rPr>
          <w:rFonts w:ascii="Times New Roman" w:hAnsi="Times New Roman" w:cs="Times New Roman"/>
          <w:sz w:val="28"/>
          <w:szCs w:val="28"/>
        </w:rPr>
        <w:t xml:space="preserve"> Артюх Е.Р</w:t>
      </w:r>
      <w:r w:rsidRPr="007D7499">
        <w:rPr>
          <w:rFonts w:ascii="Times New Roman" w:hAnsi="Times New Roman" w:cs="Times New Roman"/>
          <w:sz w:val="28"/>
          <w:szCs w:val="28"/>
        </w:rPr>
        <w:t xml:space="preserve">. </w:t>
      </w:r>
      <w:r w:rsidRPr="007D7499" w:rsidR="001B2724">
        <w:rPr>
          <w:rFonts w:ascii="Times New Roman" w:hAnsi="Times New Roman" w:cs="Times New Roman"/>
          <w:sz w:val="28"/>
          <w:szCs w:val="28"/>
        </w:rPr>
        <w:t xml:space="preserve">Закон об ОСАГО не ставит регрессное право требования страховой компании в зависимость от наличия акта о привлечении виннового лица к административной ответственности за оставление места ДТП. </w:t>
      </w:r>
      <w:r w:rsidRPr="007D7499">
        <w:rPr>
          <w:rFonts w:ascii="Times New Roman" w:hAnsi="Times New Roman" w:cs="Times New Roman"/>
          <w:sz w:val="28"/>
          <w:szCs w:val="28"/>
        </w:rPr>
        <w:t>В порядке ст. 965 Гражданского кодекса Российской Федерации АО ГСК "Югория" выплатило П</w:t>
      </w:r>
      <w:r w:rsidRPr="007D7499" w:rsidR="00C8793A">
        <w:rPr>
          <w:rFonts w:ascii="Times New Roman" w:hAnsi="Times New Roman" w:cs="Times New Roman"/>
          <w:sz w:val="28"/>
          <w:szCs w:val="28"/>
        </w:rPr>
        <w:t>АО «АльфаСтрахование»</w:t>
      </w:r>
      <w:r w:rsidRPr="007D7499">
        <w:rPr>
          <w:rFonts w:ascii="Times New Roman" w:hAnsi="Times New Roman" w:cs="Times New Roman"/>
          <w:sz w:val="28"/>
          <w:szCs w:val="28"/>
        </w:rPr>
        <w:t xml:space="preserve"> сумму в размере </w:t>
      </w:r>
      <w:r w:rsidRPr="007D7499" w:rsidR="002F734C">
        <w:rPr>
          <w:rFonts w:ascii="Times New Roman" w:hAnsi="Times New Roman" w:cs="Times New Roman"/>
          <w:sz w:val="28"/>
          <w:szCs w:val="28"/>
        </w:rPr>
        <w:t>39500</w:t>
      </w:r>
      <w:r w:rsidRPr="007D7499">
        <w:rPr>
          <w:rFonts w:ascii="Times New Roman" w:hAnsi="Times New Roman" w:cs="Times New Roman"/>
          <w:sz w:val="28"/>
          <w:szCs w:val="28"/>
        </w:rPr>
        <w:t xml:space="preserve"> рублей, которую просило взыскать с ответчика в порядке регресса</w:t>
      </w:r>
      <w:r w:rsidRPr="007D7499" w:rsidR="006500D7">
        <w:rPr>
          <w:rFonts w:ascii="Times New Roman" w:hAnsi="Times New Roman" w:cs="Times New Roman"/>
          <w:sz w:val="28"/>
          <w:szCs w:val="28"/>
        </w:rPr>
        <w:t xml:space="preserve">, </w:t>
      </w:r>
      <w:r w:rsidRPr="007D7499" w:rsidR="00B9674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D7499" w:rsidR="006500D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7D7499" w:rsidR="00B96745">
        <w:rPr>
          <w:rFonts w:ascii="Times New Roman" w:hAnsi="Times New Roman" w:cs="Times New Roman"/>
          <w:sz w:val="28"/>
          <w:szCs w:val="28"/>
        </w:rPr>
        <w:t>госпошлины</w:t>
      </w:r>
      <w:r w:rsidRPr="007D7499" w:rsidR="006500D7">
        <w:rPr>
          <w:rFonts w:ascii="Times New Roman" w:hAnsi="Times New Roman" w:cs="Times New Roman"/>
          <w:sz w:val="28"/>
          <w:szCs w:val="28"/>
        </w:rPr>
        <w:t xml:space="preserve"> в размере 1385,00 рублей.</w:t>
      </w:r>
    </w:p>
    <w:p w:rsidR="006500D7" w:rsidRPr="007D7499" w:rsidP="004B66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Истец АО "ГСК "Югория" представителя в суд не направил, извещен о месте и времени рассмотрения дела надлежащим образом, ходатайствовал о рассмотрении дела в его отсутствие. </w:t>
      </w:r>
    </w:p>
    <w:p w:rsidR="00585630" w:rsidRPr="007D7499" w:rsidP="004B66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Ответчик Смяшляев Н.А. в судебном заседании иск не признал, суду пояснил, что он не понял, что произошло ДТП, уехал с места происшествия. Узнал </w:t>
      </w:r>
      <w:r w:rsidRPr="007D7499" w:rsidR="007D0227">
        <w:rPr>
          <w:rFonts w:ascii="Times New Roman" w:eastAsia="Times New Roman" w:hAnsi="Times New Roman" w:cs="Times New Roman"/>
          <w:sz w:val="28"/>
          <w:szCs w:val="28"/>
        </w:rPr>
        <w:t xml:space="preserve">о совершенном им ДТП </w:t>
      </w: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только после звонка </w:t>
      </w:r>
      <w:r w:rsidRPr="007D7499" w:rsidR="00CD628D">
        <w:rPr>
          <w:rFonts w:ascii="Times New Roman" w:eastAsia="Times New Roman" w:hAnsi="Times New Roman" w:cs="Times New Roman"/>
          <w:sz w:val="28"/>
          <w:szCs w:val="28"/>
        </w:rPr>
        <w:t>сотрудников Госавтоинспекции</w:t>
      </w: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, не привлекался к административной ответственности за умышленное оставление места ДТП. </w:t>
      </w:r>
      <w:r w:rsidRPr="007D7499" w:rsidR="004C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AF2" w:rsidRPr="007D7499" w:rsidP="004B66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суда от 26.09.2024 к участию в деле в качестве третьих лиц, не заявляющего самостоятельных требований относительно предмета спора привлечены </w:t>
      </w:r>
      <w:r w:rsidRPr="007D7499">
        <w:rPr>
          <w:rFonts w:ascii="Times New Roman" w:hAnsi="Times New Roman" w:cs="Times New Roman"/>
          <w:sz w:val="28"/>
          <w:szCs w:val="28"/>
        </w:rPr>
        <w:t>Куркина (Артюх) Е.О., ООО «Авангард», АО «АльфаСтрахование».</w:t>
      </w:r>
    </w:p>
    <w:p w:rsidR="009F67A6" w:rsidRPr="007D7499" w:rsidP="004B66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 </w:t>
      </w:r>
      <w:r w:rsidRPr="007D7499">
        <w:rPr>
          <w:rFonts w:ascii="Times New Roman" w:hAnsi="Times New Roman" w:cs="Times New Roman"/>
          <w:sz w:val="28"/>
          <w:szCs w:val="28"/>
        </w:rPr>
        <w:t>Третьи лица Ку</w:t>
      </w:r>
      <w:r w:rsidRPr="007D7499" w:rsidR="00DE5AF2">
        <w:rPr>
          <w:rFonts w:ascii="Times New Roman" w:hAnsi="Times New Roman" w:cs="Times New Roman"/>
          <w:sz w:val="28"/>
          <w:szCs w:val="28"/>
        </w:rPr>
        <w:t>р</w:t>
      </w:r>
      <w:r w:rsidRPr="007D7499">
        <w:rPr>
          <w:rFonts w:ascii="Times New Roman" w:hAnsi="Times New Roman" w:cs="Times New Roman"/>
          <w:sz w:val="28"/>
          <w:szCs w:val="28"/>
        </w:rPr>
        <w:t>кина (Артюх)</w:t>
      </w:r>
      <w:r w:rsidRPr="007D7499" w:rsidR="00CD628D">
        <w:rPr>
          <w:rFonts w:ascii="Times New Roman" w:hAnsi="Times New Roman" w:cs="Times New Roman"/>
          <w:sz w:val="28"/>
          <w:szCs w:val="28"/>
        </w:rPr>
        <w:t xml:space="preserve"> </w:t>
      </w:r>
      <w:r w:rsidRPr="007D7499">
        <w:rPr>
          <w:rFonts w:ascii="Times New Roman" w:hAnsi="Times New Roman" w:cs="Times New Roman"/>
          <w:sz w:val="28"/>
          <w:szCs w:val="28"/>
        </w:rPr>
        <w:t xml:space="preserve">Е.О., </w:t>
      </w:r>
      <w:r w:rsidRPr="007D7499" w:rsidR="00E26548">
        <w:rPr>
          <w:rFonts w:ascii="Times New Roman" w:hAnsi="Times New Roman" w:cs="Times New Roman"/>
          <w:sz w:val="28"/>
          <w:szCs w:val="28"/>
        </w:rPr>
        <w:t>представител</w:t>
      </w:r>
      <w:r w:rsidRPr="007D7499" w:rsidR="00DE5AF2">
        <w:rPr>
          <w:rFonts w:ascii="Times New Roman" w:hAnsi="Times New Roman" w:cs="Times New Roman"/>
          <w:sz w:val="28"/>
          <w:szCs w:val="28"/>
        </w:rPr>
        <w:t>и</w:t>
      </w:r>
      <w:r w:rsidRPr="007D7499" w:rsidR="00E26548">
        <w:rPr>
          <w:rFonts w:ascii="Times New Roman" w:hAnsi="Times New Roman" w:cs="Times New Roman"/>
          <w:sz w:val="28"/>
          <w:szCs w:val="28"/>
        </w:rPr>
        <w:t xml:space="preserve"> ООО «Авангард», АО «АльфаСтрахование» в судебное заседание не явились, извещены надлежащим образом, об отложении рассмотрения дела не ходатайствовали.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С учетом положений </w:t>
      </w:r>
      <w:hyperlink r:id="rId5" w:history="1">
        <w:r w:rsidRPr="007D7499">
          <w:rPr>
            <w:rStyle w:val="Hyperlink"/>
            <w:sz w:val="28"/>
            <w:szCs w:val="28"/>
            <w:u w:val="none"/>
          </w:rPr>
          <w:t>ст. 167</w:t>
        </w:r>
      </w:hyperlink>
      <w:r w:rsidRPr="007D7499">
        <w:rPr>
          <w:sz w:val="28"/>
          <w:szCs w:val="28"/>
        </w:rPr>
        <w:t xml:space="preserve"> Гражданского процессуального кодекса Российской Федерации, суд </w:t>
      </w:r>
      <w:r w:rsidRPr="007D7499" w:rsidR="00CD628D">
        <w:rPr>
          <w:sz w:val="28"/>
          <w:szCs w:val="28"/>
        </w:rPr>
        <w:t>полагает возможным</w:t>
      </w:r>
      <w:r w:rsidRPr="007D7499">
        <w:rPr>
          <w:sz w:val="28"/>
          <w:szCs w:val="28"/>
        </w:rPr>
        <w:t xml:space="preserve"> рассмотреть дело при данной явке.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Исследовав и оценив письменные доказательства, суд находит исковые требования подлежащим удовлетворению. </w:t>
      </w:r>
    </w:p>
    <w:p w:rsidR="00311D77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 соответствии с </w:t>
      </w:r>
      <w:hyperlink r:id="rId6" w:history="1">
        <w:r w:rsidRPr="007D7499">
          <w:rPr>
            <w:rStyle w:val="Hyperlink"/>
            <w:sz w:val="28"/>
            <w:szCs w:val="28"/>
            <w:u w:val="none"/>
          </w:rPr>
          <w:t>пунктом 1 статьи 1064</w:t>
        </w:r>
      </w:hyperlink>
      <w:r w:rsidRPr="007D7499">
        <w:rPr>
          <w:sz w:val="28"/>
          <w:szCs w:val="28"/>
        </w:rP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11D77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 силу </w:t>
      </w:r>
      <w:hyperlink r:id="rId7" w:history="1">
        <w:r w:rsidRPr="007D7499">
          <w:rPr>
            <w:rStyle w:val="Hyperlink"/>
            <w:sz w:val="28"/>
            <w:szCs w:val="28"/>
            <w:u w:val="none"/>
          </w:rPr>
          <w:t>пункта 1 статьи 929</w:t>
        </w:r>
      </w:hyperlink>
      <w:r w:rsidRPr="007D7499">
        <w:rPr>
          <w:sz w:val="28"/>
          <w:szCs w:val="28"/>
        </w:rPr>
        <w:t xml:space="preserve">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 </w:t>
      </w:r>
    </w:p>
    <w:p w:rsidR="00311D77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Согласно </w:t>
      </w:r>
      <w:hyperlink r:id="rId8" w:history="1">
        <w:r w:rsidRPr="007D7499">
          <w:rPr>
            <w:rStyle w:val="Hyperlink"/>
            <w:sz w:val="28"/>
            <w:szCs w:val="28"/>
            <w:u w:val="none"/>
          </w:rPr>
          <w:t>пунктам 1</w:t>
        </w:r>
      </w:hyperlink>
      <w:r w:rsidRPr="007D7499">
        <w:rPr>
          <w:sz w:val="28"/>
          <w:szCs w:val="28"/>
        </w:rPr>
        <w:t xml:space="preserve">, </w:t>
      </w:r>
      <w:hyperlink r:id="rId9" w:history="1">
        <w:r w:rsidRPr="007D7499">
          <w:rPr>
            <w:rStyle w:val="Hyperlink"/>
            <w:sz w:val="28"/>
            <w:szCs w:val="28"/>
            <w:u w:val="none"/>
          </w:rPr>
          <w:t>2 статьи 965</w:t>
        </w:r>
      </w:hyperlink>
      <w:r w:rsidRPr="007D7499">
        <w:rPr>
          <w:sz w:val="28"/>
          <w:szCs w:val="28"/>
        </w:rPr>
        <w:t xml:space="preserve"> Гражданского кодекса Российской Федерации,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Перешедшее к страховщику право требования осуществляется им с соблюдением правил, регулирующих отношения между страхователем (выгодоприобретателем) и лицом, ответственным за убытки. </w:t>
      </w:r>
    </w:p>
    <w:p w:rsidR="00311D77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Правовые,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</w:t>
      </w:r>
      <w:hyperlink r:id="rId10" w:history="1">
        <w:r w:rsidRPr="007D7499">
          <w:rPr>
            <w:rStyle w:val="Hyperlink"/>
            <w:sz w:val="28"/>
            <w:szCs w:val="28"/>
            <w:u w:val="none"/>
          </w:rPr>
          <w:t>законом</w:t>
        </w:r>
      </w:hyperlink>
      <w:r w:rsidRPr="007D7499">
        <w:rPr>
          <w:sz w:val="28"/>
          <w:szCs w:val="28"/>
        </w:rPr>
        <w:t xml:space="preserve"> от </w:t>
      </w:r>
      <w:r w:rsidRPr="007D7499" w:rsidR="00A27934">
        <w:rPr>
          <w:sz w:val="28"/>
          <w:szCs w:val="28"/>
        </w:rPr>
        <w:t>25.04.2002</w:t>
      </w:r>
      <w:r w:rsidRPr="007D7499">
        <w:rPr>
          <w:sz w:val="28"/>
          <w:szCs w:val="28"/>
        </w:rPr>
        <w:t xml:space="preserve"> </w:t>
      </w:r>
      <w:r w:rsidRPr="007D7499" w:rsidR="00A27934">
        <w:rPr>
          <w:sz w:val="28"/>
          <w:szCs w:val="28"/>
        </w:rPr>
        <w:t>№</w:t>
      </w:r>
      <w:r w:rsidRPr="007D7499">
        <w:rPr>
          <w:sz w:val="28"/>
          <w:szCs w:val="28"/>
        </w:rPr>
        <w:t xml:space="preserve"> 40-ФЗ "Об обязательном страховании гражданской ответственности владельцев транспортных средств" (далее - Закон об ОСАГО) в целях защиты прав потерпевших на возмещение вреда, причиненного их жизни, здоровью или имуществу при использовании транспортных средств иными лицами. </w:t>
      </w:r>
    </w:p>
    <w:p w:rsidR="00E42333" w:rsidRPr="007D7499" w:rsidP="00E4233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hyperlink r:id="rId11" w:history="1">
        <w:r w:rsidRPr="007D7499">
          <w:rPr>
            <w:rStyle w:val="Hyperlink"/>
            <w:sz w:val="28"/>
            <w:szCs w:val="28"/>
            <w:u w:val="none"/>
          </w:rPr>
          <w:t>Пунктом "г" части 1 статьи 14</w:t>
        </w:r>
      </w:hyperlink>
      <w:r w:rsidRPr="007D7499">
        <w:rPr>
          <w:sz w:val="28"/>
          <w:szCs w:val="28"/>
        </w:rPr>
        <w:t xml:space="preserve"> Федерального закона от 25.04.02. N 40-ФЗ обязательном страховании гражданской ответственности владельцев транспортных средств" установлено, что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</w:t>
      </w:r>
      <w:r w:rsidRPr="007D7499">
        <w:rPr>
          <w:sz w:val="28"/>
          <w:szCs w:val="28"/>
        </w:rPr>
        <w:t>возмещения, если указанное лицо скрылось с места дорожно-транспортного происшествия.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Судом установлено, что 26.02.2022 по адресу – г. Екатеринбург, ул. 8 Марта, 173</w:t>
      </w:r>
      <w:r w:rsidRPr="007D7499">
        <w:rPr>
          <w:sz w:val="28"/>
          <w:szCs w:val="28"/>
        </w:rPr>
        <w:t xml:space="preserve"> произошло ДТП с участием транспортных средств </w:t>
      </w:r>
      <w:r w:rsidR="006D326D">
        <w:rPr>
          <w:sz w:val="28"/>
          <w:szCs w:val="28"/>
        </w:rPr>
        <w:t>*</w:t>
      </w:r>
      <w:r w:rsidRPr="007D7499">
        <w:rPr>
          <w:sz w:val="28"/>
          <w:szCs w:val="28"/>
        </w:rPr>
        <w:t xml:space="preserve">под управлением собственника </w:t>
      </w:r>
      <w:r w:rsidRPr="007D7499" w:rsidR="001A3B95">
        <w:rPr>
          <w:sz w:val="28"/>
          <w:szCs w:val="28"/>
        </w:rPr>
        <w:t>Смышляева Н.А.</w:t>
      </w:r>
      <w:r w:rsidRPr="007D7499" w:rsidR="0018581A">
        <w:rPr>
          <w:sz w:val="28"/>
          <w:szCs w:val="28"/>
        </w:rPr>
        <w:t>,</w:t>
      </w:r>
      <w:r w:rsidRPr="007D7499">
        <w:rPr>
          <w:sz w:val="28"/>
          <w:szCs w:val="28"/>
        </w:rPr>
        <w:t xml:space="preserve"> и </w:t>
      </w:r>
      <w:r w:rsidR="006D326D">
        <w:rPr>
          <w:sz w:val="28"/>
          <w:szCs w:val="28"/>
        </w:rPr>
        <w:t>*</w:t>
      </w:r>
      <w:r w:rsidRPr="007D7499" w:rsidR="001A3B95">
        <w:rPr>
          <w:sz w:val="28"/>
          <w:szCs w:val="28"/>
        </w:rPr>
        <w:t xml:space="preserve">собственником </w:t>
      </w:r>
      <w:r w:rsidRPr="007D7499" w:rsidR="00992D66">
        <w:rPr>
          <w:sz w:val="28"/>
          <w:szCs w:val="28"/>
        </w:rPr>
        <w:t>которого</w:t>
      </w:r>
      <w:r w:rsidRPr="007D7499" w:rsidR="001A3B95">
        <w:rPr>
          <w:sz w:val="28"/>
          <w:szCs w:val="28"/>
        </w:rPr>
        <w:t xml:space="preserve"> является Куркина (Артюх)</w:t>
      </w:r>
      <w:r w:rsidRPr="007D7499" w:rsidR="00992D66">
        <w:rPr>
          <w:sz w:val="28"/>
          <w:szCs w:val="28"/>
        </w:rPr>
        <w:t xml:space="preserve"> Е.О.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Виновником ДТП является водитель автомобиля </w:t>
      </w:r>
      <w:r w:rsidR="006D326D">
        <w:rPr>
          <w:sz w:val="28"/>
          <w:szCs w:val="28"/>
        </w:rPr>
        <w:t>*</w:t>
      </w:r>
      <w:r w:rsidRPr="007D7499" w:rsidR="00992D66">
        <w:rPr>
          <w:sz w:val="28"/>
          <w:szCs w:val="28"/>
        </w:rPr>
        <w:t>, Смяшляев Н.А.</w:t>
      </w:r>
      <w:r w:rsidRPr="007D7499">
        <w:rPr>
          <w:sz w:val="28"/>
          <w:szCs w:val="28"/>
        </w:rPr>
        <w:t xml:space="preserve">, что подтверждается определением об отказе в возбуждении дела об административном правонарушении.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 результате ДТП транспортному средству </w:t>
      </w:r>
      <w:r w:rsidR="006D326D">
        <w:rPr>
          <w:sz w:val="28"/>
          <w:szCs w:val="28"/>
        </w:rPr>
        <w:t>*</w:t>
      </w:r>
      <w:r w:rsidRPr="007D7499">
        <w:rPr>
          <w:sz w:val="28"/>
          <w:szCs w:val="28"/>
        </w:rPr>
        <w:t xml:space="preserve">причинены механические повреждения.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Автогражданская ответственность </w:t>
      </w:r>
      <w:r w:rsidRPr="007D7499" w:rsidR="00992D66">
        <w:rPr>
          <w:sz w:val="28"/>
          <w:szCs w:val="28"/>
        </w:rPr>
        <w:t>Смышляева Н.А.</w:t>
      </w:r>
      <w:r w:rsidRPr="007D7499">
        <w:rPr>
          <w:sz w:val="28"/>
          <w:szCs w:val="28"/>
        </w:rPr>
        <w:t xml:space="preserve"> на момент ДТП </w:t>
      </w:r>
      <w:r w:rsidR="00D35056">
        <w:rPr>
          <w:sz w:val="28"/>
          <w:szCs w:val="28"/>
        </w:rPr>
        <w:t xml:space="preserve">была </w:t>
      </w:r>
      <w:r w:rsidRPr="007D7499" w:rsidR="00983CF3">
        <w:rPr>
          <w:sz w:val="28"/>
          <w:szCs w:val="28"/>
        </w:rPr>
        <w:t>застрахована в АО ГСК "Югория"</w:t>
      </w:r>
      <w:r w:rsidRPr="007D7499" w:rsidR="00612DEF">
        <w:rPr>
          <w:sz w:val="28"/>
          <w:szCs w:val="28"/>
        </w:rPr>
        <w:t xml:space="preserve"> (</w:t>
      </w:r>
      <w:r w:rsidRPr="007D7499">
        <w:rPr>
          <w:sz w:val="28"/>
          <w:szCs w:val="28"/>
        </w:rPr>
        <w:t xml:space="preserve">полис </w:t>
      </w:r>
      <w:r w:rsidR="006D326D">
        <w:rPr>
          <w:sz w:val="28"/>
          <w:szCs w:val="28"/>
        </w:rPr>
        <w:t>*</w:t>
      </w:r>
      <w:r w:rsidRPr="007D7499" w:rsidR="00612DEF">
        <w:rPr>
          <w:sz w:val="28"/>
          <w:szCs w:val="28"/>
        </w:rPr>
        <w:t>)</w:t>
      </w:r>
      <w:r w:rsidRPr="007D7499" w:rsidR="00983CF3">
        <w:rPr>
          <w:sz w:val="28"/>
          <w:szCs w:val="28"/>
        </w:rPr>
        <w:t>,</w:t>
      </w:r>
      <w:r w:rsidRPr="007D7499">
        <w:rPr>
          <w:sz w:val="28"/>
          <w:szCs w:val="28"/>
        </w:rPr>
        <w:t xml:space="preserve"> гражданская ответственность </w:t>
      </w:r>
      <w:r w:rsidRPr="007D7499" w:rsidR="00983CF3">
        <w:rPr>
          <w:sz w:val="28"/>
          <w:szCs w:val="28"/>
        </w:rPr>
        <w:t xml:space="preserve">Куркиной (Артюх) Е.О. </w:t>
      </w:r>
      <w:r w:rsidRPr="007D7499">
        <w:rPr>
          <w:sz w:val="28"/>
          <w:szCs w:val="28"/>
        </w:rPr>
        <w:t xml:space="preserve"> была застрахована в </w:t>
      </w:r>
      <w:r w:rsidRPr="007D7499" w:rsidR="00C8793A">
        <w:rPr>
          <w:sz w:val="28"/>
          <w:szCs w:val="28"/>
        </w:rPr>
        <w:t>АО «АльфаСтрахование»</w:t>
      </w:r>
      <w:r w:rsidRPr="007D7499">
        <w:rPr>
          <w:sz w:val="28"/>
          <w:szCs w:val="28"/>
        </w:rPr>
        <w:t xml:space="preserve"> (полис </w:t>
      </w:r>
      <w:r w:rsidR="006D326D">
        <w:rPr>
          <w:sz w:val="28"/>
          <w:szCs w:val="28"/>
        </w:rPr>
        <w:t>*</w:t>
      </w:r>
      <w:r w:rsidRPr="007D7499" w:rsidR="00612DEF">
        <w:rPr>
          <w:sz w:val="28"/>
          <w:szCs w:val="28"/>
        </w:rPr>
        <w:t>)</w:t>
      </w:r>
      <w:r w:rsidRPr="007D7499" w:rsidR="003D0742">
        <w:rPr>
          <w:sz w:val="28"/>
          <w:szCs w:val="28"/>
        </w:rPr>
        <w:t>.</w:t>
      </w:r>
      <w:r w:rsidRPr="007D7499">
        <w:rPr>
          <w:sz w:val="28"/>
          <w:szCs w:val="28"/>
        </w:rPr>
        <w:t xml:space="preserve"> </w:t>
      </w:r>
    </w:p>
    <w:p w:rsidR="00E0728C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Куркина (Артюх) Е.О. </w:t>
      </w:r>
      <w:r w:rsidRPr="007D7499" w:rsidR="00956338">
        <w:rPr>
          <w:sz w:val="28"/>
          <w:szCs w:val="28"/>
        </w:rPr>
        <w:t xml:space="preserve">на основании договора цессии №273/274 от 29.03.2022 передала ООО «Авангард» право требования, возникшее из обязательства компенсации ущерба, причиненного Куркиной (Артюх) Е.О. </w:t>
      </w:r>
      <w:r w:rsidRPr="007D7499" w:rsidR="004C4FBE">
        <w:rPr>
          <w:sz w:val="28"/>
          <w:szCs w:val="28"/>
        </w:rPr>
        <w:t xml:space="preserve">в результате дорожно-транспортного происшествия, произошедшего 26.02.2022 по вине водителя Смышляева Н.А.  </w:t>
      </w:r>
    </w:p>
    <w:p w:rsidR="00AC12E6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ООО «Авангард» обратилась в страховую компанию АО «АльфаСтрахование» с заявлением о выплате страхового возмещения.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АО «АльфаСтрахование»</w:t>
      </w:r>
      <w:r w:rsidRPr="007D7499">
        <w:rPr>
          <w:sz w:val="28"/>
          <w:szCs w:val="28"/>
        </w:rPr>
        <w:t xml:space="preserve"> признало случай страховым и </w:t>
      </w:r>
      <w:r w:rsidRPr="007D7499" w:rsidR="000D6C2D">
        <w:rPr>
          <w:sz w:val="28"/>
          <w:szCs w:val="28"/>
        </w:rPr>
        <w:t>выплатило страхование возмещение</w:t>
      </w:r>
      <w:r w:rsidRPr="007D7499" w:rsidR="00735A20">
        <w:rPr>
          <w:sz w:val="28"/>
          <w:szCs w:val="28"/>
        </w:rPr>
        <w:t xml:space="preserve"> </w:t>
      </w:r>
      <w:r w:rsidRPr="007D7499">
        <w:rPr>
          <w:sz w:val="28"/>
          <w:szCs w:val="28"/>
        </w:rPr>
        <w:t xml:space="preserve">в сумме </w:t>
      </w:r>
      <w:r w:rsidRPr="007D7499" w:rsidR="00735A20">
        <w:rPr>
          <w:sz w:val="28"/>
          <w:szCs w:val="28"/>
        </w:rPr>
        <w:t>39500</w:t>
      </w:r>
      <w:r w:rsidRPr="007D7499">
        <w:rPr>
          <w:sz w:val="28"/>
          <w:szCs w:val="28"/>
        </w:rPr>
        <w:t xml:space="preserve"> руб., что подтверждается акт</w:t>
      </w:r>
      <w:r w:rsidRPr="007D7499" w:rsidR="0016705A">
        <w:rPr>
          <w:sz w:val="28"/>
          <w:szCs w:val="28"/>
        </w:rPr>
        <w:t>ом</w:t>
      </w:r>
      <w:r w:rsidRPr="007D7499">
        <w:rPr>
          <w:sz w:val="28"/>
          <w:szCs w:val="28"/>
        </w:rPr>
        <w:t xml:space="preserve"> о страховом случае и платежными поручениями </w:t>
      </w:r>
      <w:r w:rsidRPr="007D7499" w:rsidR="00735A20">
        <w:rPr>
          <w:sz w:val="28"/>
          <w:szCs w:val="28"/>
        </w:rPr>
        <w:t>№479827 от 18.04.2022</w:t>
      </w:r>
      <w:r w:rsidRPr="007D7499" w:rsidR="00331FC9">
        <w:rPr>
          <w:sz w:val="28"/>
          <w:szCs w:val="28"/>
        </w:rPr>
        <w:t>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АО «АльфаСтрахование»</w:t>
      </w:r>
      <w:r w:rsidRPr="007D7499">
        <w:rPr>
          <w:sz w:val="28"/>
          <w:szCs w:val="28"/>
        </w:rPr>
        <w:t xml:space="preserve">, как страховщик, осуществивший прямое возмещение убытков потерпевшему в ДТП, предъявило требование о возмещении ущерба к АО "ГСК "Югория", как к страховщику, застраховавшему гражданскую ответственность лица, причинившего вред.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АО "ГСК "Югория" данное требование исполнило, выплатив </w:t>
      </w:r>
      <w:r w:rsidRPr="007D7499" w:rsidR="00C8793A">
        <w:rPr>
          <w:sz w:val="28"/>
          <w:szCs w:val="28"/>
        </w:rPr>
        <w:t>АО «АльфаСтрахование»</w:t>
      </w:r>
      <w:r w:rsidRPr="007D7499">
        <w:rPr>
          <w:sz w:val="28"/>
          <w:szCs w:val="28"/>
        </w:rPr>
        <w:t xml:space="preserve"> денежные средства в размере </w:t>
      </w:r>
      <w:r w:rsidRPr="007D7499" w:rsidR="0016705A">
        <w:rPr>
          <w:sz w:val="28"/>
          <w:szCs w:val="28"/>
        </w:rPr>
        <w:t xml:space="preserve">39500 </w:t>
      </w:r>
      <w:r w:rsidRPr="007D7499">
        <w:rPr>
          <w:sz w:val="28"/>
          <w:szCs w:val="28"/>
        </w:rPr>
        <w:t xml:space="preserve">руб. 00 коп., что подтверждается платежным поручением </w:t>
      </w:r>
      <w:r w:rsidRPr="007D7499" w:rsidR="0016705A">
        <w:rPr>
          <w:sz w:val="28"/>
          <w:szCs w:val="28"/>
        </w:rPr>
        <w:t xml:space="preserve"> №40319 от 05.05.2022.</w:t>
      </w:r>
    </w:p>
    <w:p w:rsidR="00C5319E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Вину </w:t>
      </w:r>
      <w:r w:rsidRPr="007D7499" w:rsidR="00693472">
        <w:rPr>
          <w:sz w:val="28"/>
          <w:szCs w:val="28"/>
        </w:rPr>
        <w:t xml:space="preserve">в ДТП от </w:t>
      </w:r>
      <w:r w:rsidRPr="007D7499">
        <w:rPr>
          <w:sz w:val="28"/>
          <w:szCs w:val="28"/>
        </w:rPr>
        <w:t>26.02.2022</w:t>
      </w:r>
      <w:r w:rsidRPr="007D7499" w:rsidR="00693472">
        <w:rPr>
          <w:sz w:val="28"/>
          <w:szCs w:val="28"/>
        </w:rPr>
        <w:t xml:space="preserve"> и объем повреждений</w:t>
      </w:r>
      <w:r w:rsidRPr="007D7499">
        <w:rPr>
          <w:sz w:val="28"/>
          <w:szCs w:val="28"/>
        </w:rPr>
        <w:t xml:space="preserve"> транспортного </w:t>
      </w:r>
      <w:r w:rsidRPr="007D7499" w:rsidR="00AC12E6">
        <w:rPr>
          <w:sz w:val="28"/>
          <w:szCs w:val="28"/>
        </w:rPr>
        <w:t>средства ответчик</w:t>
      </w:r>
      <w:r w:rsidRPr="007D7499">
        <w:rPr>
          <w:sz w:val="28"/>
          <w:szCs w:val="28"/>
        </w:rPr>
        <w:t xml:space="preserve"> </w:t>
      </w:r>
      <w:r w:rsidRPr="007D7499" w:rsidR="008E4114">
        <w:rPr>
          <w:sz w:val="28"/>
          <w:szCs w:val="28"/>
        </w:rPr>
        <w:t xml:space="preserve">Смышляев Н.А. </w:t>
      </w:r>
      <w:r w:rsidRPr="007D7499">
        <w:rPr>
          <w:sz w:val="28"/>
          <w:szCs w:val="28"/>
        </w:rPr>
        <w:t xml:space="preserve">в судебном заседании не оспаривал. </w:t>
      </w:r>
    </w:p>
    <w:p w:rsidR="00487480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Из представленной </w:t>
      </w:r>
      <w:r w:rsidRPr="007D7499" w:rsidR="001D6992">
        <w:rPr>
          <w:sz w:val="28"/>
          <w:szCs w:val="28"/>
        </w:rPr>
        <w:t xml:space="preserve">административным органом </w:t>
      </w:r>
      <w:r w:rsidRPr="007D7499">
        <w:rPr>
          <w:sz w:val="28"/>
          <w:szCs w:val="28"/>
        </w:rPr>
        <w:t xml:space="preserve">копии административного </w:t>
      </w:r>
      <w:r w:rsidRPr="007D7499" w:rsidR="001D6992">
        <w:rPr>
          <w:sz w:val="28"/>
          <w:szCs w:val="28"/>
        </w:rPr>
        <w:t>материала</w:t>
      </w:r>
      <w:r w:rsidRPr="007D7499">
        <w:rPr>
          <w:sz w:val="28"/>
          <w:szCs w:val="28"/>
        </w:rPr>
        <w:t xml:space="preserve"> по факту ДТП, имевшего место 26.02.2022 по </w:t>
      </w:r>
      <w:r w:rsidRPr="007D7499" w:rsidR="001D6992">
        <w:rPr>
          <w:sz w:val="28"/>
          <w:szCs w:val="28"/>
        </w:rPr>
        <w:t>адресу</w:t>
      </w:r>
      <w:r w:rsidRPr="007D7499">
        <w:rPr>
          <w:sz w:val="28"/>
          <w:szCs w:val="28"/>
        </w:rPr>
        <w:t xml:space="preserve">: </w:t>
      </w:r>
      <w:r w:rsidRPr="007D7499" w:rsidR="001D6992">
        <w:rPr>
          <w:sz w:val="28"/>
          <w:szCs w:val="28"/>
        </w:rPr>
        <w:t>г. Ека</w:t>
      </w:r>
      <w:r w:rsidRPr="007D7499" w:rsidR="008E4114">
        <w:rPr>
          <w:sz w:val="28"/>
          <w:szCs w:val="28"/>
        </w:rPr>
        <w:t xml:space="preserve">теринбург, ул. </w:t>
      </w:r>
      <w:r w:rsidRPr="007D7499" w:rsidR="001D6992">
        <w:rPr>
          <w:sz w:val="28"/>
          <w:szCs w:val="28"/>
        </w:rPr>
        <w:t>8 Марта, д. 173</w:t>
      </w:r>
      <w:r w:rsidRPr="007D7499" w:rsidR="000D6C2D">
        <w:rPr>
          <w:sz w:val="28"/>
          <w:szCs w:val="28"/>
        </w:rPr>
        <w:t>,</w:t>
      </w:r>
      <w:r w:rsidRPr="007D7499" w:rsidR="001D6992">
        <w:rPr>
          <w:sz w:val="28"/>
          <w:szCs w:val="28"/>
        </w:rPr>
        <w:t xml:space="preserve"> следует, что н</w:t>
      </w:r>
      <w:r w:rsidRPr="007D7499">
        <w:rPr>
          <w:sz w:val="28"/>
          <w:szCs w:val="28"/>
        </w:rPr>
        <w:t xml:space="preserve">а основании постановления ИАЗ 1 батальона полка ДПС ГИБДД Управления МВД России по г. Екатеринбургу </w:t>
      </w:r>
      <w:r w:rsidRPr="007D7499" w:rsidR="006E13FF">
        <w:rPr>
          <w:sz w:val="28"/>
          <w:szCs w:val="28"/>
        </w:rPr>
        <w:t xml:space="preserve">№ </w:t>
      </w:r>
      <w:r w:rsidRPr="007D7499">
        <w:rPr>
          <w:sz w:val="28"/>
          <w:szCs w:val="28"/>
        </w:rPr>
        <w:t xml:space="preserve">1184 от 21.03.2022 производство по делу об административном правонарушении по ст. 12.27 КоАП РФ в отношении Смышляева Н.А. было прекращено на основании п.2 ч.1 ст. 24.5 КоАП РФ - в связи с отсутствуем в его действиях состава административного правонарушения. </w:t>
      </w:r>
    </w:p>
    <w:p w:rsidR="00BB7805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Из представленных материалов следует, </w:t>
      </w:r>
      <w:r w:rsidRPr="007D7499" w:rsidR="00693472">
        <w:rPr>
          <w:sz w:val="28"/>
          <w:szCs w:val="28"/>
        </w:rPr>
        <w:t xml:space="preserve">что </w:t>
      </w:r>
      <w:r w:rsidRPr="007D7499" w:rsidR="00191A98">
        <w:rPr>
          <w:sz w:val="28"/>
          <w:szCs w:val="28"/>
        </w:rPr>
        <w:t>Смышляев Н.А. причастность в ДТП</w:t>
      </w:r>
      <w:r w:rsidRPr="007D7499" w:rsidR="001C44E2">
        <w:rPr>
          <w:sz w:val="28"/>
          <w:szCs w:val="28"/>
        </w:rPr>
        <w:t xml:space="preserve">, </w:t>
      </w:r>
      <w:r w:rsidRPr="007D7499" w:rsidR="001D6992">
        <w:rPr>
          <w:sz w:val="28"/>
          <w:szCs w:val="28"/>
        </w:rPr>
        <w:t>имевшего место</w:t>
      </w:r>
      <w:r w:rsidRPr="007D7499" w:rsidR="001C44E2">
        <w:rPr>
          <w:sz w:val="28"/>
          <w:szCs w:val="28"/>
        </w:rPr>
        <w:t xml:space="preserve"> 26.02.2022, в результате которого Куркиной (Артюх) Е.О. был причинен материальный ущерб,</w:t>
      </w:r>
      <w:r w:rsidRPr="007D7499" w:rsidR="00191A98">
        <w:rPr>
          <w:sz w:val="28"/>
          <w:szCs w:val="28"/>
        </w:rPr>
        <w:t xml:space="preserve"> признал</w:t>
      </w:r>
      <w:r w:rsidRPr="007D7499" w:rsidR="00693472">
        <w:rPr>
          <w:sz w:val="28"/>
          <w:szCs w:val="28"/>
        </w:rPr>
        <w:t xml:space="preserve">, </w:t>
      </w:r>
      <w:r w:rsidRPr="007D7499" w:rsidR="00693472">
        <w:rPr>
          <w:sz w:val="28"/>
          <w:szCs w:val="28"/>
        </w:rPr>
        <w:t>сообщи</w:t>
      </w:r>
      <w:r w:rsidRPr="007D7499" w:rsidR="00281A5F">
        <w:rPr>
          <w:sz w:val="28"/>
          <w:szCs w:val="28"/>
        </w:rPr>
        <w:t>в</w:t>
      </w:r>
      <w:r w:rsidRPr="007D7499" w:rsidR="00F93390">
        <w:rPr>
          <w:sz w:val="28"/>
          <w:szCs w:val="28"/>
        </w:rPr>
        <w:t xml:space="preserve"> при этом, что место ДТП он оставил</w:t>
      </w:r>
      <w:r w:rsidRPr="007D7499" w:rsidR="001C44E2">
        <w:rPr>
          <w:sz w:val="28"/>
          <w:szCs w:val="28"/>
        </w:rPr>
        <w:t>, поскольку</w:t>
      </w:r>
      <w:r w:rsidRPr="007D7499" w:rsidR="00F93390">
        <w:rPr>
          <w:sz w:val="28"/>
          <w:szCs w:val="28"/>
        </w:rPr>
        <w:t xml:space="preserve"> не знал, что стал</w:t>
      </w:r>
      <w:r w:rsidRPr="007D7499" w:rsidR="00693472">
        <w:rPr>
          <w:sz w:val="28"/>
          <w:szCs w:val="28"/>
        </w:rPr>
        <w:t xml:space="preserve"> участником ДТП. </w:t>
      </w:r>
      <w:r w:rsidRPr="007D7499" w:rsidR="00F43E80">
        <w:rPr>
          <w:sz w:val="28"/>
          <w:szCs w:val="28"/>
        </w:rPr>
        <w:t xml:space="preserve">Доказательств того, </w:t>
      </w:r>
      <w:r w:rsidRPr="007D7499" w:rsidR="009A3123">
        <w:rPr>
          <w:sz w:val="28"/>
          <w:szCs w:val="28"/>
        </w:rPr>
        <w:t>что Смышляев Н.А. осознавал или должен был осознать, что стал участником доро</w:t>
      </w:r>
      <w:r w:rsidRPr="007D7499" w:rsidR="00774B93">
        <w:rPr>
          <w:sz w:val="28"/>
          <w:szCs w:val="28"/>
        </w:rPr>
        <w:t>жно-транспортного происшествия,</w:t>
      </w:r>
      <w:r w:rsidRPr="007D7499" w:rsidR="00F43E80">
        <w:rPr>
          <w:sz w:val="28"/>
          <w:szCs w:val="28"/>
        </w:rPr>
        <w:t xml:space="preserve"> не имеется.</w:t>
      </w:r>
      <w:r w:rsidRPr="007D7499" w:rsidR="00774B93">
        <w:rPr>
          <w:sz w:val="28"/>
          <w:szCs w:val="28"/>
        </w:rPr>
        <w:t xml:space="preserve"> </w:t>
      </w:r>
    </w:p>
    <w:p w:rsidR="00127B74" w:rsidRPr="007D7499" w:rsidP="004B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 </w:t>
      </w:r>
      <w:r w:rsidRPr="007D749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2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ст. 56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BB7805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Доводы Смышляева</w:t>
      </w:r>
      <w:r w:rsidRPr="007D7499" w:rsidR="00D9406E">
        <w:rPr>
          <w:sz w:val="28"/>
          <w:szCs w:val="28"/>
        </w:rPr>
        <w:t xml:space="preserve"> Н.А. о том</w:t>
      </w:r>
      <w:r w:rsidRPr="007D7499">
        <w:rPr>
          <w:sz w:val="28"/>
          <w:szCs w:val="28"/>
        </w:rPr>
        <w:t xml:space="preserve">, что в отношении ответчика </w:t>
      </w:r>
      <w:r w:rsidRPr="007D7499">
        <w:rPr>
          <w:sz w:val="28"/>
          <w:szCs w:val="28"/>
        </w:rPr>
        <w:t xml:space="preserve">должностным лицом административного органа </w:t>
      </w:r>
      <w:r w:rsidRPr="007D7499">
        <w:rPr>
          <w:sz w:val="28"/>
          <w:szCs w:val="28"/>
        </w:rPr>
        <w:t>вынесено определение об отказе в возбуждении дела об административном правонарушении</w:t>
      </w:r>
      <w:r w:rsidRPr="007D7499" w:rsidR="00B534DF">
        <w:rPr>
          <w:sz w:val="28"/>
          <w:szCs w:val="28"/>
        </w:rPr>
        <w:t xml:space="preserve">, </w:t>
      </w:r>
      <w:r w:rsidRPr="007D7499" w:rsidR="00473339">
        <w:rPr>
          <w:sz w:val="28"/>
          <w:szCs w:val="28"/>
        </w:rPr>
        <w:t xml:space="preserve">поскольку его вина в умышленном оставлении места ДТП не доказана, </w:t>
      </w:r>
      <w:r w:rsidRPr="007D7499" w:rsidR="00B534DF">
        <w:rPr>
          <w:sz w:val="28"/>
          <w:szCs w:val="28"/>
        </w:rPr>
        <w:t xml:space="preserve">что </w:t>
      </w:r>
      <w:r w:rsidRPr="007D7499" w:rsidR="00473339">
        <w:rPr>
          <w:sz w:val="28"/>
          <w:szCs w:val="28"/>
        </w:rPr>
        <w:t>свидетельствует об отсутствии оснований для взыскания убытков в порядке регресса</w:t>
      </w:r>
      <w:r w:rsidRPr="007D7499">
        <w:rPr>
          <w:sz w:val="28"/>
          <w:szCs w:val="28"/>
        </w:rPr>
        <w:t xml:space="preserve">, несостоятельна, поскольку основана на неправильном толковании норм материального права. </w:t>
      </w:r>
    </w:p>
    <w:p w:rsidR="00D364AF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Право требования суммы убытков в порядке регресса возникает у Компании в силу прямого указания </w:t>
      </w:r>
      <w:hyperlink r:id="rId13" w:tooltip="Федеральный закон от 25.04.2002 N 40-ФЗ (ред. от 25.12.2023)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подпункта "г" пункта 1 статьи 14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</w:t>
      </w:r>
      <w:r w:rsidRPr="007D7499" w:rsidR="00E37002">
        <w:rPr>
          <w:rFonts w:ascii="Times New Roman" w:hAnsi="Times New Roman" w:cs="Times New Roman"/>
          <w:sz w:val="28"/>
          <w:szCs w:val="28"/>
        </w:rPr>
        <w:t>Закона об ОСАГО</w:t>
      </w:r>
      <w:r w:rsidRPr="007D7499">
        <w:rPr>
          <w:rFonts w:ascii="Times New Roman" w:hAnsi="Times New Roman" w:cs="Times New Roman"/>
          <w:sz w:val="28"/>
          <w:szCs w:val="28"/>
        </w:rPr>
        <w:t xml:space="preserve">. Положения указанной </w:t>
      </w:r>
      <w:hyperlink r:id="rId13" w:tooltip="Федеральный закон от 25.04.2002 N 40-ФЗ (ред. от 25.12.2023)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нормы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не связывают право регрессного требования в связи с оставлением места ДТП с умыслом причинившего вред лица. Указанный вывод соответствует правовой позиции Верховного Суда Российской Федерации, изложенной в </w:t>
      </w:r>
      <w:hyperlink r:id="rId14" w:tooltip="Определение Верховного Суда РФ от 12.08.2019 N 307-ЭС19-12170 по делу N А42-2392/2018 Требование: О пересмотре в кассационном порядке судебных актов по делу о взыскании ущерба в порядке регресса. Обжалуемый результат спора: Требование удовлетворено, поскольку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от 12.08.2019 N 307-ЭС19-12170.</w:t>
      </w:r>
    </w:p>
    <w:p w:rsidR="00D364AF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</w:t>
      </w:r>
      <w:hyperlink r:id="rId15" w:tooltip="Постановление Конституционного Суда РФ от 16.06.2009 N 9-П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16.06.2009 N 9-П, прекращение административного дела не является преградой для установления в других процедурах виновности лица в качестве основания для его привлечения к гражданской ответственности или его невиновности.</w:t>
      </w:r>
    </w:p>
    <w:p w:rsidR="00D364AF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Лицо, причинившее вред, освобождается от возмещения вреда, если докажет, что вред причинен не по его вине. Однако отсутствие у водителя прямого умысла на оставление места ДТП не является основанием для освобождения лица, причинившего вред, на возмещение материального ущерба</w:t>
      </w:r>
      <w:r w:rsidR="00D35056">
        <w:rPr>
          <w:rFonts w:ascii="Times New Roman" w:hAnsi="Times New Roman" w:cs="Times New Roman"/>
          <w:sz w:val="28"/>
          <w:szCs w:val="28"/>
        </w:rPr>
        <w:t>.</w:t>
      </w:r>
    </w:p>
    <w:p w:rsidR="00D364AF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Страховщик вправе требовать от лиц, указанных в </w:t>
      </w:r>
      <w:hyperlink r:id="rId16" w:tooltip="Федеральный закон от 25.04.2002 N 40-ФЗ (ред. от 25.12.2023)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Федеральный закон от 25.04.2002 N 40-ФЗ (ред. от 25.12.2023)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2 этой статьи</w:t>
        </w:r>
      </w:hyperlink>
      <w:r w:rsidRPr="007D7499">
        <w:rPr>
          <w:rFonts w:ascii="Times New Roman" w:hAnsi="Times New Roman" w:cs="Times New Roman"/>
          <w:sz w:val="28"/>
          <w:szCs w:val="28"/>
        </w:rPr>
        <w:t>, возмещения расходов, понесенных при рассмотрении страхового случая (</w:t>
      </w:r>
      <w:hyperlink r:id="rId18" w:tooltip="Федеральный закон от 25.04.2002 N 40-ФЗ (ред. от 25.12.2023) 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пункт 3 статьи 14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</w:t>
      </w:r>
      <w:r w:rsidRPr="007D7499" w:rsidR="00E37002">
        <w:rPr>
          <w:rFonts w:ascii="Times New Roman" w:hAnsi="Times New Roman" w:cs="Times New Roman"/>
          <w:sz w:val="28"/>
          <w:szCs w:val="28"/>
        </w:rPr>
        <w:t>Закона об ОСАГО</w:t>
      </w:r>
      <w:r w:rsidRPr="007D7499">
        <w:rPr>
          <w:rFonts w:ascii="Times New Roman" w:hAnsi="Times New Roman" w:cs="Times New Roman"/>
          <w:sz w:val="28"/>
          <w:szCs w:val="28"/>
        </w:rPr>
        <w:t>).</w:t>
      </w:r>
    </w:p>
    <w:p w:rsidR="00C56AB1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Вину в ДТП от 26.02.2022 и объем повреждений транспортного средства ответчик в судебном заседании не оспаривал. </w:t>
      </w:r>
    </w:p>
    <w:p w:rsidR="00BB7805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То обстоятельство, что в рамках дела об </w:t>
      </w:r>
      <w:r w:rsidRPr="007D7499" w:rsidR="00C56AB1">
        <w:rPr>
          <w:sz w:val="28"/>
          <w:szCs w:val="28"/>
        </w:rPr>
        <w:t>административном правонарушении</w:t>
      </w:r>
      <w:r w:rsidRPr="007D7499">
        <w:rPr>
          <w:sz w:val="28"/>
          <w:szCs w:val="28"/>
        </w:rPr>
        <w:t xml:space="preserve"> в отношении </w:t>
      </w:r>
      <w:r w:rsidRPr="007D7499" w:rsidR="00C56AB1">
        <w:rPr>
          <w:sz w:val="28"/>
          <w:szCs w:val="28"/>
        </w:rPr>
        <w:t>Смышляева Н.А.</w:t>
      </w:r>
      <w:r w:rsidRPr="007D7499">
        <w:rPr>
          <w:sz w:val="28"/>
          <w:szCs w:val="28"/>
        </w:rPr>
        <w:t xml:space="preserve"> </w:t>
      </w:r>
      <w:r w:rsidRPr="007D7499" w:rsidR="00D364AF">
        <w:rPr>
          <w:sz w:val="28"/>
          <w:szCs w:val="28"/>
        </w:rPr>
        <w:t xml:space="preserve">вынесено </w:t>
      </w:r>
      <w:r w:rsidRPr="007D7499">
        <w:rPr>
          <w:sz w:val="28"/>
          <w:szCs w:val="28"/>
        </w:rPr>
        <w:t>постановлен</w:t>
      </w:r>
      <w:r w:rsidRPr="007D7499" w:rsidR="00C56AB1">
        <w:rPr>
          <w:sz w:val="28"/>
          <w:szCs w:val="28"/>
        </w:rPr>
        <w:t>ие</w:t>
      </w:r>
      <w:r w:rsidRPr="007D7499">
        <w:rPr>
          <w:sz w:val="28"/>
          <w:szCs w:val="28"/>
        </w:rPr>
        <w:t xml:space="preserve"> </w:t>
      </w:r>
      <w:r w:rsidRPr="007D7499" w:rsidR="00180176">
        <w:rPr>
          <w:sz w:val="28"/>
          <w:szCs w:val="28"/>
        </w:rPr>
        <w:t xml:space="preserve">о прекращении производств по делу </w:t>
      </w:r>
      <w:r w:rsidRPr="007D7499">
        <w:rPr>
          <w:sz w:val="28"/>
          <w:szCs w:val="28"/>
        </w:rPr>
        <w:t xml:space="preserve">об административном правонарушении </w:t>
      </w:r>
      <w:r w:rsidRPr="007D7499" w:rsidR="00372353">
        <w:rPr>
          <w:sz w:val="28"/>
          <w:szCs w:val="28"/>
        </w:rPr>
        <w:t>по ст. 12.27 КоАП РФ</w:t>
      </w:r>
      <w:r w:rsidRPr="007D7499">
        <w:rPr>
          <w:sz w:val="28"/>
          <w:szCs w:val="28"/>
        </w:rPr>
        <w:t xml:space="preserve">, не свидетельствует об отсутствии вины </w:t>
      </w:r>
      <w:r w:rsidRPr="007D7499" w:rsidR="00372353">
        <w:rPr>
          <w:sz w:val="28"/>
          <w:szCs w:val="28"/>
        </w:rPr>
        <w:t>Смышляева Н.А.</w:t>
      </w:r>
      <w:r w:rsidRPr="007D7499">
        <w:rPr>
          <w:sz w:val="28"/>
          <w:szCs w:val="28"/>
        </w:rPr>
        <w:t xml:space="preserve"> в причинении ущерба и не исключает возможности привлечения ответчика к ответственности по возмещению ущерба в порядке гражданского судопроизводства. </w:t>
      </w:r>
    </w:p>
    <w:p w:rsidR="00541C18" w:rsidRPr="007D7499" w:rsidP="00757B5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В данном случае, предметом доказыв</w:t>
      </w:r>
      <w:r w:rsidRPr="007D7499" w:rsidR="00372353">
        <w:rPr>
          <w:sz w:val="28"/>
          <w:szCs w:val="28"/>
        </w:rPr>
        <w:t>ания при рассмотрении дела является</w:t>
      </w:r>
      <w:r w:rsidRPr="007D7499">
        <w:rPr>
          <w:sz w:val="28"/>
          <w:szCs w:val="28"/>
        </w:rPr>
        <w:t xml:space="preserve"> наличие либо отсутствие вины в действиях участников дорожно-</w:t>
      </w:r>
      <w:r w:rsidRPr="007D7499">
        <w:rPr>
          <w:sz w:val="28"/>
          <w:szCs w:val="28"/>
        </w:rPr>
        <w:t xml:space="preserve">транспортного происшествия. При исследовании и оценке в совокупности представленных доказательств, судом установлена вина </w:t>
      </w:r>
      <w:r w:rsidRPr="007D7499" w:rsidR="00372353">
        <w:rPr>
          <w:sz w:val="28"/>
          <w:szCs w:val="28"/>
        </w:rPr>
        <w:t>Смышляева Н.А.</w:t>
      </w:r>
      <w:r w:rsidRPr="007D7499">
        <w:rPr>
          <w:sz w:val="28"/>
          <w:szCs w:val="28"/>
        </w:rPr>
        <w:t xml:space="preserve"> в ДТП, в результате которого </w:t>
      </w:r>
      <w:r w:rsidRPr="007D7499" w:rsidR="00180176">
        <w:rPr>
          <w:sz w:val="28"/>
          <w:szCs w:val="28"/>
        </w:rPr>
        <w:t>был</w:t>
      </w:r>
      <w:r w:rsidRPr="007D7499">
        <w:rPr>
          <w:sz w:val="28"/>
          <w:szCs w:val="28"/>
        </w:rPr>
        <w:t xml:space="preserve"> причинен материальный ущерб</w:t>
      </w:r>
      <w:r w:rsidRPr="007D7499">
        <w:rPr>
          <w:sz w:val="28"/>
          <w:szCs w:val="28"/>
        </w:rPr>
        <w:t>.</w:t>
      </w:r>
      <w:r w:rsidRPr="007D7499">
        <w:rPr>
          <w:sz w:val="28"/>
          <w:szCs w:val="28"/>
        </w:rPr>
        <w:t xml:space="preserve"> </w:t>
      </w:r>
    </w:p>
    <w:p w:rsidR="00BB7805" w:rsidRPr="007D7499" w:rsidP="00757B5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У</w:t>
      </w:r>
      <w:r w:rsidRPr="007D7499" w:rsidR="00757B51">
        <w:rPr>
          <w:sz w:val="28"/>
          <w:szCs w:val="28"/>
        </w:rPr>
        <w:t xml:space="preserve">читывая, что </w:t>
      </w:r>
      <w:hyperlink r:id="rId19" w:history="1">
        <w:r w:rsidRPr="007D7499" w:rsidR="00757B51">
          <w:rPr>
            <w:rStyle w:val="Hyperlink"/>
            <w:sz w:val="28"/>
            <w:szCs w:val="28"/>
            <w:u w:val="none"/>
          </w:rPr>
          <w:t>подп. "г" ч. 1 ст. 14</w:t>
        </w:r>
      </w:hyperlink>
      <w:r w:rsidRPr="007D7499" w:rsidR="00757B51">
        <w:rPr>
          <w:sz w:val="28"/>
          <w:szCs w:val="28"/>
        </w:rPr>
        <w:t xml:space="preserve"> Закона об ОСАГО не связывает право регрессного требования страховщика с оставлением места дорожно-транспортного происшествия с умыслом причинившего вред лица, </w:t>
      </w:r>
      <w:r w:rsidRPr="007D7499">
        <w:rPr>
          <w:sz w:val="28"/>
          <w:szCs w:val="28"/>
        </w:rPr>
        <w:t xml:space="preserve">суд </w:t>
      </w:r>
      <w:r w:rsidRPr="007D7499" w:rsidR="00372353">
        <w:rPr>
          <w:sz w:val="28"/>
          <w:szCs w:val="28"/>
        </w:rPr>
        <w:t>приходит</w:t>
      </w:r>
      <w:r w:rsidRPr="007D7499">
        <w:rPr>
          <w:sz w:val="28"/>
          <w:szCs w:val="28"/>
        </w:rPr>
        <w:t xml:space="preserve"> к выводу о наличии оснований для привлечения ответчика к ответственности по возмещению ущерба в порядке регресса. </w:t>
      </w:r>
    </w:p>
    <w:p w:rsidR="00BB7805" w:rsidRPr="007D7499" w:rsidP="004B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Ответчиком в нарушении </w:t>
      </w:r>
      <w:hyperlink r:id="rId12" w:history="1">
        <w:r w:rsidRPr="007D7499">
          <w:rPr>
            <w:rFonts w:ascii="Times New Roman" w:hAnsi="Times New Roman" w:cs="Times New Roman"/>
            <w:color w:val="0000FF"/>
            <w:sz w:val="28"/>
            <w:szCs w:val="28"/>
          </w:rPr>
          <w:t>ст. 56</w:t>
        </w:r>
      </w:hyperlink>
      <w:r w:rsidRPr="007D7499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иной оценки причиненного истцу ущерба не представлено</w:t>
      </w:r>
      <w:r w:rsidRPr="007D7499" w:rsidR="00095720">
        <w:rPr>
          <w:rFonts w:ascii="Times New Roman" w:hAnsi="Times New Roman" w:cs="Times New Roman"/>
          <w:sz w:val="28"/>
          <w:szCs w:val="28"/>
        </w:rPr>
        <w:t>.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Оснований для освобождения </w:t>
      </w:r>
      <w:r w:rsidRPr="007D7499" w:rsidR="00095720">
        <w:rPr>
          <w:sz w:val="28"/>
          <w:szCs w:val="28"/>
        </w:rPr>
        <w:t>Смышляева Н.А.</w:t>
      </w:r>
      <w:r w:rsidRPr="007D7499">
        <w:rPr>
          <w:sz w:val="28"/>
          <w:szCs w:val="28"/>
        </w:rPr>
        <w:t xml:space="preserve"> от обязанности по возмещению причиненного им вреда, предусмотренных гражданским законодательством, не имеется.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При таких </w:t>
      </w:r>
      <w:r w:rsidRPr="007D7499" w:rsidR="00870E51">
        <w:rPr>
          <w:sz w:val="28"/>
          <w:szCs w:val="28"/>
        </w:rPr>
        <w:t>обстоятельствах</w:t>
      </w:r>
      <w:r w:rsidRPr="007D7499">
        <w:rPr>
          <w:sz w:val="28"/>
          <w:szCs w:val="28"/>
        </w:rPr>
        <w:t>, суд приходит к выводу о том, что к АО ГСК "Югория"</w:t>
      </w:r>
      <w:r w:rsidRPr="007D7499" w:rsidR="00870E51">
        <w:rPr>
          <w:sz w:val="28"/>
          <w:szCs w:val="28"/>
        </w:rPr>
        <w:t>,</w:t>
      </w:r>
      <w:r w:rsidRPr="007D7499">
        <w:rPr>
          <w:sz w:val="28"/>
          <w:szCs w:val="28"/>
        </w:rPr>
        <w:t xml:space="preserve"> осуществившему выплату страхового возмещения, в порядке </w:t>
      </w:r>
      <w:hyperlink r:id="rId20" w:history="1">
        <w:r w:rsidRPr="007D7499">
          <w:rPr>
            <w:rStyle w:val="Hyperlink"/>
            <w:sz w:val="28"/>
            <w:szCs w:val="28"/>
            <w:u w:val="none"/>
          </w:rPr>
          <w:t>ст. 965</w:t>
        </w:r>
      </w:hyperlink>
      <w:r w:rsidRPr="007D7499">
        <w:rPr>
          <w:sz w:val="28"/>
          <w:szCs w:val="28"/>
        </w:rPr>
        <w:t xml:space="preserve"> ГК Российской Федерации перешло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Согласно положениям, предусмотренным </w:t>
      </w:r>
      <w:hyperlink r:id="rId21" w:history="1">
        <w:r w:rsidRPr="007D7499">
          <w:rPr>
            <w:rStyle w:val="Hyperlink"/>
            <w:sz w:val="28"/>
            <w:szCs w:val="28"/>
            <w:u w:val="none"/>
          </w:rPr>
          <w:t>статьями 15</w:t>
        </w:r>
      </w:hyperlink>
      <w:r w:rsidRPr="007D7499">
        <w:rPr>
          <w:sz w:val="28"/>
          <w:szCs w:val="28"/>
        </w:rPr>
        <w:t xml:space="preserve">, </w:t>
      </w:r>
      <w:hyperlink r:id="rId22" w:history="1">
        <w:r w:rsidRPr="007D7499">
          <w:rPr>
            <w:rStyle w:val="Hyperlink"/>
            <w:sz w:val="28"/>
            <w:szCs w:val="28"/>
            <w:u w:val="none"/>
          </w:rPr>
          <w:t>1064</w:t>
        </w:r>
      </w:hyperlink>
      <w:r w:rsidRPr="007D7499">
        <w:rPr>
          <w:sz w:val="28"/>
          <w:szCs w:val="28"/>
        </w:rPr>
        <w:t xml:space="preserve"> Гражданского кодекса Российской Федерации потерпевший и, следовательно, лицо, которому перешло его право требования, имеет право на полное возмещение причиненных ему убытков, если законом не установлено их ограничение.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>При таких обстоятельствах суд приходит к выводу об удовлетворении заявленных</w:t>
      </w:r>
      <w:r w:rsidR="00D35056">
        <w:rPr>
          <w:sz w:val="28"/>
          <w:szCs w:val="28"/>
        </w:rPr>
        <w:t xml:space="preserve"> исковых требований и взыскании</w:t>
      </w:r>
      <w:r w:rsidRPr="007D7499">
        <w:rPr>
          <w:sz w:val="28"/>
          <w:szCs w:val="28"/>
        </w:rPr>
        <w:t xml:space="preserve"> в пользу АО ГСК "Югория" с </w:t>
      </w:r>
      <w:r w:rsidRPr="007D7499" w:rsidR="000A050E">
        <w:rPr>
          <w:sz w:val="28"/>
          <w:szCs w:val="28"/>
        </w:rPr>
        <w:t>Смышляева  Н.А.</w:t>
      </w:r>
      <w:r w:rsidRPr="007D7499">
        <w:rPr>
          <w:sz w:val="28"/>
          <w:szCs w:val="28"/>
        </w:rPr>
        <w:t xml:space="preserve"> материальн</w:t>
      </w:r>
      <w:r w:rsidR="00D35056">
        <w:rPr>
          <w:sz w:val="28"/>
          <w:szCs w:val="28"/>
        </w:rPr>
        <w:t>ого</w:t>
      </w:r>
      <w:r w:rsidRPr="007D7499">
        <w:rPr>
          <w:sz w:val="28"/>
          <w:szCs w:val="28"/>
        </w:rPr>
        <w:t xml:space="preserve"> вред</w:t>
      </w:r>
      <w:r w:rsidR="00D35056">
        <w:rPr>
          <w:sz w:val="28"/>
          <w:szCs w:val="28"/>
        </w:rPr>
        <w:t>а</w:t>
      </w:r>
      <w:r w:rsidRPr="007D7499">
        <w:rPr>
          <w:sz w:val="28"/>
          <w:szCs w:val="28"/>
        </w:rPr>
        <w:t>, причиненн</w:t>
      </w:r>
      <w:r w:rsidR="00D35056">
        <w:rPr>
          <w:sz w:val="28"/>
          <w:szCs w:val="28"/>
        </w:rPr>
        <w:t>ого</w:t>
      </w:r>
      <w:r w:rsidRPr="007D7499">
        <w:rPr>
          <w:sz w:val="28"/>
          <w:szCs w:val="28"/>
        </w:rPr>
        <w:t xml:space="preserve"> имуществу в результате дорожно-транспортного происшествия </w:t>
      </w:r>
      <w:r w:rsidRPr="007D7499" w:rsidR="000A050E">
        <w:rPr>
          <w:sz w:val="28"/>
          <w:szCs w:val="28"/>
        </w:rPr>
        <w:t>26.02.2022</w:t>
      </w:r>
      <w:r w:rsidRPr="007D7499">
        <w:rPr>
          <w:sz w:val="28"/>
          <w:szCs w:val="28"/>
        </w:rPr>
        <w:t xml:space="preserve">, в порядке регресса в размере </w:t>
      </w:r>
      <w:r w:rsidRPr="007D7499" w:rsidR="000A050E">
        <w:rPr>
          <w:sz w:val="28"/>
          <w:szCs w:val="28"/>
        </w:rPr>
        <w:t xml:space="preserve">39 500 </w:t>
      </w:r>
      <w:r w:rsidRPr="007D7499">
        <w:rPr>
          <w:sz w:val="28"/>
          <w:szCs w:val="28"/>
        </w:rPr>
        <w:t xml:space="preserve">руб. 00 коп. </w:t>
      </w:r>
    </w:p>
    <w:p w:rsidR="00693472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7499">
        <w:rPr>
          <w:sz w:val="28"/>
          <w:szCs w:val="28"/>
        </w:rPr>
        <w:t xml:space="preserve">В соответствии со </w:t>
      </w:r>
      <w:hyperlink r:id="rId23" w:history="1">
        <w:r w:rsidRPr="007D7499">
          <w:rPr>
            <w:rStyle w:val="Hyperlink"/>
            <w:sz w:val="28"/>
            <w:szCs w:val="28"/>
            <w:u w:val="none"/>
          </w:rPr>
          <w:t>ст. 98</w:t>
        </w:r>
      </w:hyperlink>
      <w:r w:rsidRPr="007D7499">
        <w:rPr>
          <w:sz w:val="28"/>
          <w:szCs w:val="28"/>
        </w:rPr>
        <w:t xml:space="preserve"> Гражданского процессуального кодекса РФ с ответчика в пользу истца также подлежат взысканию судебные расходы, связанные с уплатой государственной пошлины, в сумме </w:t>
      </w:r>
      <w:r w:rsidRPr="007D7499" w:rsidR="00204760">
        <w:rPr>
          <w:sz w:val="28"/>
          <w:szCs w:val="28"/>
        </w:rPr>
        <w:t>1385</w:t>
      </w:r>
      <w:r w:rsidRPr="007D7499">
        <w:rPr>
          <w:sz w:val="28"/>
          <w:szCs w:val="28"/>
        </w:rPr>
        <w:t xml:space="preserve"> руб. </w:t>
      </w:r>
    </w:p>
    <w:p w:rsidR="00870E51" w:rsidRPr="007D7499" w:rsidP="004B66F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95A90" w:rsidRPr="007D7499" w:rsidP="004B66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  </w:t>
      </w:r>
      <w:r w:rsidRPr="007D749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98, 194-198 ГПК РФ, суд                                  </w:t>
      </w:r>
    </w:p>
    <w:p w:rsidR="00305E7F" w:rsidRPr="007D7499" w:rsidP="004B6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554C0" w:rsidRPr="007D7499" w:rsidP="004B6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решил:</w:t>
      </w:r>
    </w:p>
    <w:p w:rsidR="00305E7F" w:rsidRPr="007D7499" w:rsidP="004B6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AE1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Исковые требования АО «Группа страховых компаний «Югория» к Смышляеву Никите Андреевичу о возмещении ущерба в порядке регресса удовлетворить полностью. </w:t>
      </w:r>
    </w:p>
    <w:p w:rsidR="00073AE1" w:rsidRPr="007D7499" w:rsidP="004B66F1">
      <w:pPr>
        <w:pStyle w:val="BodyText2"/>
        <w:ind w:firstLine="567"/>
        <w:rPr>
          <w:sz w:val="28"/>
          <w:szCs w:val="28"/>
        </w:rPr>
      </w:pPr>
      <w:r w:rsidRPr="007D7499">
        <w:rPr>
          <w:sz w:val="28"/>
          <w:szCs w:val="28"/>
        </w:rPr>
        <w:t xml:space="preserve"> Взыскать с Смышляева Никиты Андреевича (паспорт: </w:t>
      </w:r>
      <w:r w:rsidR="006D326D">
        <w:rPr>
          <w:sz w:val="28"/>
          <w:szCs w:val="28"/>
        </w:rPr>
        <w:t>*</w:t>
      </w:r>
      <w:r w:rsidRPr="007D7499">
        <w:rPr>
          <w:sz w:val="28"/>
          <w:szCs w:val="28"/>
        </w:rPr>
        <w:t>) в пользу АО «Группа страховых компаний «Югория» (ИНН: 8601023568) в счет возмещения ущерба в порядке регресса 39500 рублей 00 копеек, расходы по уплате государственной пошлины в размере 1385 рублей 00 копеек.</w:t>
      </w:r>
    </w:p>
    <w:p w:rsidR="004554C0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Кондинский районный суд</w:t>
      </w:r>
      <w:r w:rsidRPr="007D7499" w:rsidR="004E6BAC">
        <w:rPr>
          <w:rFonts w:ascii="Times New Roman" w:hAnsi="Times New Roman" w:cs="Times New Roman"/>
          <w:sz w:val="28"/>
          <w:szCs w:val="28"/>
        </w:rPr>
        <w:t xml:space="preserve"> Ханты – Мансийского автономного округа-Югры</w:t>
      </w:r>
      <w:r w:rsidRPr="007D7499">
        <w:rPr>
          <w:rFonts w:ascii="Times New Roman" w:hAnsi="Times New Roman" w:cs="Times New Roman"/>
          <w:sz w:val="28"/>
          <w:szCs w:val="28"/>
        </w:rPr>
        <w:t xml:space="preserve">, путем подачи апелляционной жалобы </w:t>
      </w:r>
      <w:r w:rsidRPr="007D7499" w:rsidR="009C6CE1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7D7499" w:rsidR="006B3864">
        <w:rPr>
          <w:rFonts w:ascii="Times New Roman" w:hAnsi="Times New Roman" w:cs="Times New Roman"/>
          <w:sz w:val="28"/>
          <w:szCs w:val="28"/>
        </w:rPr>
        <w:t xml:space="preserve"> судебного участка № 2</w:t>
      </w:r>
      <w:r w:rsidRPr="007D7499">
        <w:rPr>
          <w:rFonts w:ascii="Times New Roman" w:hAnsi="Times New Roman" w:cs="Times New Roman"/>
          <w:sz w:val="28"/>
          <w:szCs w:val="28"/>
        </w:rPr>
        <w:t xml:space="preserve"> </w:t>
      </w:r>
      <w:r w:rsidRPr="007D7499" w:rsidR="00605E45">
        <w:rPr>
          <w:rFonts w:ascii="Times New Roman" w:hAnsi="Times New Roman" w:cs="Times New Roman"/>
          <w:sz w:val="28"/>
          <w:szCs w:val="28"/>
        </w:rPr>
        <w:t>К</w:t>
      </w:r>
      <w:r w:rsidRPr="007D7499" w:rsidR="006B3864">
        <w:rPr>
          <w:rFonts w:ascii="Times New Roman" w:hAnsi="Times New Roman" w:cs="Times New Roman"/>
          <w:sz w:val="28"/>
          <w:szCs w:val="28"/>
        </w:rPr>
        <w:t>о</w:t>
      </w:r>
      <w:r w:rsidRPr="007D7499" w:rsidR="00605E45">
        <w:rPr>
          <w:rFonts w:ascii="Times New Roman" w:hAnsi="Times New Roman" w:cs="Times New Roman"/>
          <w:sz w:val="28"/>
          <w:szCs w:val="28"/>
        </w:rPr>
        <w:t>ндинского</w:t>
      </w:r>
      <w:r w:rsidRPr="007D7499">
        <w:rPr>
          <w:rFonts w:ascii="Times New Roman" w:hAnsi="Times New Roman" w:cs="Times New Roman"/>
          <w:sz w:val="28"/>
          <w:szCs w:val="28"/>
        </w:rPr>
        <w:t xml:space="preserve"> судебного района в течение месяца со дня вынесения мотивированного решения.</w:t>
      </w:r>
    </w:p>
    <w:p w:rsidR="008466B6" w:rsidRPr="007D7499" w:rsidP="004B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Pr="007D7499" w:rsidR="004554C0">
        <w:rPr>
          <w:rFonts w:ascii="Times New Roman" w:hAnsi="Times New Roman" w:cs="Times New Roman"/>
          <w:sz w:val="28"/>
          <w:szCs w:val="28"/>
        </w:rPr>
        <w:t xml:space="preserve"> </w:t>
      </w:r>
      <w:r w:rsidRPr="007D7499">
        <w:rPr>
          <w:rFonts w:ascii="Times New Roman" w:hAnsi="Times New Roman" w:cs="Times New Roman"/>
          <w:sz w:val="28"/>
          <w:szCs w:val="28"/>
        </w:rPr>
        <w:t xml:space="preserve">изготовлено </w:t>
      </w:r>
      <w:r w:rsidRPr="007D7499" w:rsidR="009C6CE1">
        <w:rPr>
          <w:rFonts w:ascii="Times New Roman" w:hAnsi="Times New Roman" w:cs="Times New Roman"/>
          <w:color w:val="0000FF"/>
          <w:sz w:val="28"/>
          <w:szCs w:val="28"/>
        </w:rPr>
        <w:t xml:space="preserve">06 июня 2025 </w:t>
      </w:r>
      <w:r w:rsidRPr="007D7499" w:rsidR="004554C0">
        <w:rPr>
          <w:rFonts w:ascii="Times New Roman" w:hAnsi="Times New Roman" w:cs="Times New Roman"/>
          <w:color w:val="0000FF"/>
          <w:sz w:val="28"/>
          <w:szCs w:val="28"/>
        </w:rPr>
        <w:t xml:space="preserve">года. </w:t>
      </w:r>
    </w:p>
    <w:p w:rsidR="004554C0" w:rsidRPr="007D7499" w:rsidP="004B66F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D74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E0A6B" w:rsidRPr="00244D24" w:rsidP="004B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6B" w:rsidRPr="007D7499" w:rsidP="004B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A75B54" w:rsidRPr="007D7499" w:rsidP="004B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499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</w:t>
      </w:r>
      <w:r w:rsidRPr="007D7499" w:rsidR="00F364C6">
        <w:rPr>
          <w:rFonts w:ascii="Times New Roman" w:hAnsi="Times New Roman" w:cs="Times New Roman"/>
          <w:sz w:val="28"/>
          <w:szCs w:val="28"/>
        </w:rPr>
        <w:t xml:space="preserve">      </w:t>
      </w:r>
      <w:r w:rsidRPr="007D7499" w:rsidR="00173C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7499">
        <w:rPr>
          <w:rFonts w:ascii="Times New Roman" w:hAnsi="Times New Roman" w:cs="Times New Roman"/>
          <w:sz w:val="28"/>
          <w:szCs w:val="28"/>
        </w:rPr>
        <w:t>Е.Н. Черногрицкая</w:t>
      </w:r>
    </w:p>
    <w:sectPr w:rsidSect="00244D24">
      <w:headerReference w:type="default" r:id="rId24"/>
      <w:footerReference w:type="default" r:id="rId25"/>
      <w:pgSz w:w="11900" w:h="16800"/>
      <w:pgMar w:top="425" w:right="845" w:bottom="709" w:left="1701" w:header="720" w:footer="1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18021"/>
      <w:docPartObj>
        <w:docPartGallery w:val="Page Numbers (Bottom of Page)"/>
        <w:docPartUnique/>
      </w:docPartObj>
    </w:sdtPr>
    <w:sdtContent>
      <w:p w:rsidR="006B3864" w:rsidP="006B38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6D">
          <w:rPr>
            <w:noProof/>
          </w:rPr>
          <w:t>6</w:t>
        </w:r>
        <w:r>
          <w:fldChar w:fldCharType="end"/>
        </w:r>
      </w:p>
    </w:sdtContent>
  </w:sdt>
  <w:p w:rsidR="006B386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7FC5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1"/>
    <w:rsid w:val="00004DE1"/>
    <w:rsid w:val="00022264"/>
    <w:rsid w:val="00027FF1"/>
    <w:rsid w:val="0003273D"/>
    <w:rsid w:val="00032A56"/>
    <w:rsid w:val="00033378"/>
    <w:rsid w:val="00052914"/>
    <w:rsid w:val="00053E62"/>
    <w:rsid w:val="00055231"/>
    <w:rsid w:val="000569B4"/>
    <w:rsid w:val="00056A55"/>
    <w:rsid w:val="00056A64"/>
    <w:rsid w:val="000637E3"/>
    <w:rsid w:val="000711BA"/>
    <w:rsid w:val="00073AE1"/>
    <w:rsid w:val="00074042"/>
    <w:rsid w:val="00094B7F"/>
    <w:rsid w:val="00095720"/>
    <w:rsid w:val="00097701"/>
    <w:rsid w:val="000A050E"/>
    <w:rsid w:val="000C5CB1"/>
    <w:rsid w:val="000D3BFC"/>
    <w:rsid w:val="000D6A30"/>
    <w:rsid w:val="000D6C2D"/>
    <w:rsid w:val="000E16F5"/>
    <w:rsid w:val="000E4E84"/>
    <w:rsid w:val="000F2134"/>
    <w:rsid w:val="000F3EE3"/>
    <w:rsid w:val="000F741E"/>
    <w:rsid w:val="001073C0"/>
    <w:rsid w:val="001116A1"/>
    <w:rsid w:val="001160E9"/>
    <w:rsid w:val="00116C15"/>
    <w:rsid w:val="00117601"/>
    <w:rsid w:val="00120AE9"/>
    <w:rsid w:val="00124CA1"/>
    <w:rsid w:val="001266C8"/>
    <w:rsid w:val="00127B74"/>
    <w:rsid w:val="00127D26"/>
    <w:rsid w:val="00133659"/>
    <w:rsid w:val="00133C72"/>
    <w:rsid w:val="001371D6"/>
    <w:rsid w:val="001419ED"/>
    <w:rsid w:val="00143131"/>
    <w:rsid w:val="00157694"/>
    <w:rsid w:val="00161B3C"/>
    <w:rsid w:val="00164A10"/>
    <w:rsid w:val="0016705A"/>
    <w:rsid w:val="001706DE"/>
    <w:rsid w:val="00173C7C"/>
    <w:rsid w:val="0017746B"/>
    <w:rsid w:val="00180176"/>
    <w:rsid w:val="00183C18"/>
    <w:rsid w:val="0018581A"/>
    <w:rsid w:val="00191A98"/>
    <w:rsid w:val="00191BA7"/>
    <w:rsid w:val="001931AC"/>
    <w:rsid w:val="001970FD"/>
    <w:rsid w:val="001A0C3F"/>
    <w:rsid w:val="001A3B95"/>
    <w:rsid w:val="001B2724"/>
    <w:rsid w:val="001B55A4"/>
    <w:rsid w:val="001B56BE"/>
    <w:rsid w:val="001B7F0E"/>
    <w:rsid w:val="001C35C1"/>
    <w:rsid w:val="001C44E2"/>
    <w:rsid w:val="001C7ED1"/>
    <w:rsid w:val="001C7FDE"/>
    <w:rsid w:val="001D2090"/>
    <w:rsid w:val="001D44E3"/>
    <w:rsid w:val="001D6992"/>
    <w:rsid w:val="001E1377"/>
    <w:rsid w:val="001E7529"/>
    <w:rsid w:val="001F0AFE"/>
    <w:rsid w:val="001F774F"/>
    <w:rsid w:val="00201ADE"/>
    <w:rsid w:val="00204760"/>
    <w:rsid w:val="002113E6"/>
    <w:rsid w:val="00233571"/>
    <w:rsid w:val="002357CC"/>
    <w:rsid w:val="00243F4A"/>
    <w:rsid w:val="00244D24"/>
    <w:rsid w:val="00247165"/>
    <w:rsid w:val="00250358"/>
    <w:rsid w:val="00254880"/>
    <w:rsid w:val="00261511"/>
    <w:rsid w:val="00270780"/>
    <w:rsid w:val="00272B99"/>
    <w:rsid w:val="002769DC"/>
    <w:rsid w:val="00281A5F"/>
    <w:rsid w:val="00282803"/>
    <w:rsid w:val="00292FB2"/>
    <w:rsid w:val="002975D9"/>
    <w:rsid w:val="002A165D"/>
    <w:rsid w:val="002A33BA"/>
    <w:rsid w:val="002A7613"/>
    <w:rsid w:val="002B62FD"/>
    <w:rsid w:val="002B7BDB"/>
    <w:rsid w:val="002C0880"/>
    <w:rsid w:val="002D105E"/>
    <w:rsid w:val="002D63B3"/>
    <w:rsid w:val="002D6441"/>
    <w:rsid w:val="002E4170"/>
    <w:rsid w:val="002F734C"/>
    <w:rsid w:val="0030566B"/>
    <w:rsid w:val="00305E7F"/>
    <w:rsid w:val="00311903"/>
    <w:rsid w:val="00311D77"/>
    <w:rsid w:val="00330552"/>
    <w:rsid w:val="00331FC9"/>
    <w:rsid w:val="00334E7C"/>
    <w:rsid w:val="00344A68"/>
    <w:rsid w:val="00350578"/>
    <w:rsid w:val="003535B7"/>
    <w:rsid w:val="003606D0"/>
    <w:rsid w:val="003625ED"/>
    <w:rsid w:val="00371220"/>
    <w:rsid w:val="00372353"/>
    <w:rsid w:val="0037287B"/>
    <w:rsid w:val="00373E0A"/>
    <w:rsid w:val="00394A39"/>
    <w:rsid w:val="003A3494"/>
    <w:rsid w:val="003A392B"/>
    <w:rsid w:val="003B46D2"/>
    <w:rsid w:val="003B53C0"/>
    <w:rsid w:val="003B5E9F"/>
    <w:rsid w:val="003B5FE2"/>
    <w:rsid w:val="003B7A4B"/>
    <w:rsid w:val="003C0C90"/>
    <w:rsid w:val="003C0D5F"/>
    <w:rsid w:val="003C2983"/>
    <w:rsid w:val="003C6674"/>
    <w:rsid w:val="003C7437"/>
    <w:rsid w:val="003D06A3"/>
    <w:rsid w:val="003D0742"/>
    <w:rsid w:val="003D74B2"/>
    <w:rsid w:val="003E3367"/>
    <w:rsid w:val="003E652C"/>
    <w:rsid w:val="00404B40"/>
    <w:rsid w:val="00405C36"/>
    <w:rsid w:val="0040688B"/>
    <w:rsid w:val="00406AEF"/>
    <w:rsid w:val="00423E27"/>
    <w:rsid w:val="00423E2C"/>
    <w:rsid w:val="00443F7F"/>
    <w:rsid w:val="00444496"/>
    <w:rsid w:val="0044461D"/>
    <w:rsid w:val="004474C3"/>
    <w:rsid w:val="004501B7"/>
    <w:rsid w:val="00451A65"/>
    <w:rsid w:val="004554C0"/>
    <w:rsid w:val="00456786"/>
    <w:rsid w:val="0046121A"/>
    <w:rsid w:val="004708BF"/>
    <w:rsid w:val="00470C71"/>
    <w:rsid w:val="00472557"/>
    <w:rsid w:val="00473339"/>
    <w:rsid w:val="004748C6"/>
    <w:rsid w:val="004819E4"/>
    <w:rsid w:val="00487480"/>
    <w:rsid w:val="004908E8"/>
    <w:rsid w:val="004A1DA4"/>
    <w:rsid w:val="004A6569"/>
    <w:rsid w:val="004B0382"/>
    <w:rsid w:val="004B10E9"/>
    <w:rsid w:val="004B1988"/>
    <w:rsid w:val="004B1F7D"/>
    <w:rsid w:val="004B66F1"/>
    <w:rsid w:val="004B7C81"/>
    <w:rsid w:val="004C23EF"/>
    <w:rsid w:val="004C4FBE"/>
    <w:rsid w:val="004C5DE7"/>
    <w:rsid w:val="004C7452"/>
    <w:rsid w:val="004E09C5"/>
    <w:rsid w:val="004E4AFA"/>
    <w:rsid w:val="004E59C7"/>
    <w:rsid w:val="004E6BAC"/>
    <w:rsid w:val="0052089F"/>
    <w:rsid w:val="005221A5"/>
    <w:rsid w:val="0052676F"/>
    <w:rsid w:val="00526784"/>
    <w:rsid w:val="00530E2F"/>
    <w:rsid w:val="00541C18"/>
    <w:rsid w:val="00550111"/>
    <w:rsid w:val="005601B4"/>
    <w:rsid w:val="00560491"/>
    <w:rsid w:val="005672DE"/>
    <w:rsid w:val="00571068"/>
    <w:rsid w:val="00571FC4"/>
    <w:rsid w:val="00573227"/>
    <w:rsid w:val="00576CFE"/>
    <w:rsid w:val="005814E3"/>
    <w:rsid w:val="00582883"/>
    <w:rsid w:val="00585630"/>
    <w:rsid w:val="005B0624"/>
    <w:rsid w:val="005B3BA8"/>
    <w:rsid w:val="005B58B8"/>
    <w:rsid w:val="005B712E"/>
    <w:rsid w:val="005C15D7"/>
    <w:rsid w:val="005C63DA"/>
    <w:rsid w:val="005D03A8"/>
    <w:rsid w:val="005D4D96"/>
    <w:rsid w:val="005D7676"/>
    <w:rsid w:val="005E4B56"/>
    <w:rsid w:val="005E6E79"/>
    <w:rsid w:val="005E7F08"/>
    <w:rsid w:val="005F023B"/>
    <w:rsid w:val="005F1ED9"/>
    <w:rsid w:val="005F3C6C"/>
    <w:rsid w:val="0060275E"/>
    <w:rsid w:val="00605C2C"/>
    <w:rsid w:val="00605E45"/>
    <w:rsid w:val="00612DEF"/>
    <w:rsid w:val="00615853"/>
    <w:rsid w:val="006210AF"/>
    <w:rsid w:val="00623287"/>
    <w:rsid w:val="00625334"/>
    <w:rsid w:val="006256EB"/>
    <w:rsid w:val="00626E4C"/>
    <w:rsid w:val="006326F3"/>
    <w:rsid w:val="00636BD1"/>
    <w:rsid w:val="00641899"/>
    <w:rsid w:val="00645420"/>
    <w:rsid w:val="006500D7"/>
    <w:rsid w:val="00655DB1"/>
    <w:rsid w:val="006610F9"/>
    <w:rsid w:val="0066730D"/>
    <w:rsid w:val="00671A62"/>
    <w:rsid w:val="0067319B"/>
    <w:rsid w:val="00674EA8"/>
    <w:rsid w:val="006867F4"/>
    <w:rsid w:val="00686E30"/>
    <w:rsid w:val="00691D33"/>
    <w:rsid w:val="0069226C"/>
    <w:rsid w:val="006927E7"/>
    <w:rsid w:val="00693472"/>
    <w:rsid w:val="00695FD1"/>
    <w:rsid w:val="0069614D"/>
    <w:rsid w:val="00697DEC"/>
    <w:rsid w:val="006A3AA7"/>
    <w:rsid w:val="006B1A9D"/>
    <w:rsid w:val="006B3864"/>
    <w:rsid w:val="006C7A64"/>
    <w:rsid w:val="006D326D"/>
    <w:rsid w:val="006D4495"/>
    <w:rsid w:val="006E13FF"/>
    <w:rsid w:val="006E6D66"/>
    <w:rsid w:val="006E7081"/>
    <w:rsid w:val="006F3EF2"/>
    <w:rsid w:val="006F4EF7"/>
    <w:rsid w:val="006F7618"/>
    <w:rsid w:val="007017EF"/>
    <w:rsid w:val="00706E36"/>
    <w:rsid w:val="0071043B"/>
    <w:rsid w:val="00714838"/>
    <w:rsid w:val="00735A20"/>
    <w:rsid w:val="00744604"/>
    <w:rsid w:val="0074589D"/>
    <w:rsid w:val="007530A7"/>
    <w:rsid w:val="007567E7"/>
    <w:rsid w:val="00757B51"/>
    <w:rsid w:val="00761229"/>
    <w:rsid w:val="0076197D"/>
    <w:rsid w:val="0076729F"/>
    <w:rsid w:val="00767A42"/>
    <w:rsid w:val="00774B93"/>
    <w:rsid w:val="007778CD"/>
    <w:rsid w:val="00781672"/>
    <w:rsid w:val="00794EDD"/>
    <w:rsid w:val="007A6E5B"/>
    <w:rsid w:val="007D0227"/>
    <w:rsid w:val="007D11CE"/>
    <w:rsid w:val="007D3EC2"/>
    <w:rsid w:val="007D7499"/>
    <w:rsid w:val="007E2C50"/>
    <w:rsid w:val="007E3D71"/>
    <w:rsid w:val="007E43B3"/>
    <w:rsid w:val="007E45D7"/>
    <w:rsid w:val="007F2EA6"/>
    <w:rsid w:val="00804DC4"/>
    <w:rsid w:val="008060B4"/>
    <w:rsid w:val="008062E6"/>
    <w:rsid w:val="008100B7"/>
    <w:rsid w:val="00811B32"/>
    <w:rsid w:val="008168E2"/>
    <w:rsid w:val="0083138D"/>
    <w:rsid w:val="00835B42"/>
    <w:rsid w:val="00835C21"/>
    <w:rsid w:val="00836467"/>
    <w:rsid w:val="00843077"/>
    <w:rsid w:val="008466B6"/>
    <w:rsid w:val="008620CF"/>
    <w:rsid w:val="00866C86"/>
    <w:rsid w:val="00870E51"/>
    <w:rsid w:val="008779BF"/>
    <w:rsid w:val="008813B1"/>
    <w:rsid w:val="008836BC"/>
    <w:rsid w:val="008A1C77"/>
    <w:rsid w:val="008A1EEE"/>
    <w:rsid w:val="008A5BE2"/>
    <w:rsid w:val="008B1CB8"/>
    <w:rsid w:val="008B242D"/>
    <w:rsid w:val="008B50BC"/>
    <w:rsid w:val="008B672D"/>
    <w:rsid w:val="008B7286"/>
    <w:rsid w:val="008C2F2F"/>
    <w:rsid w:val="008C3283"/>
    <w:rsid w:val="008D7213"/>
    <w:rsid w:val="008E00C4"/>
    <w:rsid w:val="008E29E3"/>
    <w:rsid w:val="008E4114"/>
    <w:rsid w:val="008F02B1"/>
    <w:rsid w:val="008F27E4"/>
    <w:rsid w:val="008F5558"/>
    <w:rsid w:val="00904844"/>
    <w:rsid w:val="00912D72"/>
    <w:rsid w:val="009151B1"/>
    <w:rsid w:val="00915A66"/>
    <w:rsid w:val="00916160"/>
    <w:rsid w:val="0092763C"/>
    <w:rsid w:val="009307E5"/>
    <w:rsid w:val="00936D2A"/>
    <w:rsid w:val="00941E41"/>
    <w:rsid w:val="0094298A"/>
    <w:rsid w:val="00945AD5"/>
    <w:rsid w:val="00954CE8"/>
    <w:rsid w:val="00956338"/>
    <w:rsid w:val="00964913"/>
    <w:rsid w:val="00964F50"/>
    <w:rsid w:val="00965B17"/>
    <w:rsid w:val="00966CD6"/>
    <w:rsid w:val="00983CF3"/>
    <w:rsid w:val="00985600"/>
    <w:rsid w:val="00986B6C"/>
    <w:rsid w:val="00992763"/>
    <w:rsid w:val="00992D66"/>
    <w:rsid w:val="00993265"/>
    <w:rsid w:val="00994F79"/>
    <w:rsid w:val="00995199"/>
    <w:rsid w:val="00995963"/>
    <w:rsid w:val="00996C81"/>
    <w:rsid w:val="009973BD"/>
    <w:rsid w:val="009A1D25"/>
    <w:rsid w:val="009A3123"/>
    <w:rsid w:val="009A384D"/>
    <w:rsid w:val="009A661F"/>
    <w:rsid w:val="009B11CE"/>
    <w:rsid w:val="009C610D"/>
    <w:rsid w:val="009C6CE1"/>
    <w:rsid w:val="009D483F"/>
    <w:rsid w:val="009D5C69"/>
    <w:rsid w:val="009E07C1"/>
    <w:rsid w:val="009E4216"/>
    <w:rsid w:val="009E432F"/>
    <w:rsid w:val="009F67A6"/>
    <w:rsid w:val="00A001DB"/>
    <w:rsid w:val="00A13D8A"/>
    <w:rsid w:val="00A157A7"/>
    <w:rsid w:val="00A160E6"/>
    <w:rsid w:val="00A1726B"/>
    <w:rsid w:val="00A2270D"/>
    <w:rsid w:val="00A27934"/>
    <w:rsid w:val="00A31E2D"/>
    <w:rsid w:val="00A33630"/>
    <w:rsid w:val="00A33CE1"/>
    <w:rsid w:val="00A35146"/>
    <w:rsid w:val="00A37FAE"/>
    <w:rsid w:val="00A61085"/>
    <w:rsid w:val="00A63C1E"/>
    <w:rsid w:val="00A71D94"/>
    <w:rsid w:val="00A71F1E"/>
    <w:rsid w:val="00A732A8"/>
    <w:rsid w:val="00A75B54"/>
    <w:rsid w:val="00A810B5"/>
    <w:rsid w:val="00A8302C"/>
    <w:rsid w:val="00A84AEB"/>
    <w:rsid w:val="00A91462"/>
    <w:rsid w:val="00AA13FF"/>
    <w:rsid w:val="00AB4C80"/>
    <w:rsid w:val="00AB784D"/>
    <w:rsid w:val="00AC07DE"/>
    <w:rsid w:val="00AC12E6"/>
    <w:rsid w:val="00AC58BB"/>
    <w:rsid w:val="00AD48F2"/>
    <w:rsid w:val="00AD4E79"/>
    <w:rsid w:val="00AE2065"/>
    <w:rsid w:val="00AE321D"/>
    <w:rsid w:val="00AE3E71"/>
    <w:rsid w:val="00AE68B2"/>
    <w:rsid w:val="00AF2D49"/>
    <w:rsid w:val="00AF32BB"/>
    <w:rsid w:val="00AF5E20"/>
    <w:rsid w:val="00B0045D"/>
    <w:rsid w:val="00B04C6F"/>
    <w:rsid w:val="00B128A5"/>
    <w:rsid w:val="00B13A32"/>
    <w:rsid w:val="00B157C5"/>
    <w:rsid w:val="00B22BD2"/>
    <w:rsid w:val="00B23F81"/>
    <w:rsid w:val="00B259C5"/>
    <w:rsid w:val="00B321E0"/>
    <w:rsid w:val="00B33203"/>
    <w:rsid w:val="00B365B6"/>
    <w:rsid w:val="00B4088B"/>
    <w:rsid w:val="00B425CD"/>
    <w:rsid w:val="00B4544E"/>
    <w:rsid w:val="00B45F74"/>
    <w:rsid w:val="00B46EC1"/>
    <w:rsid w:val="00B528CB"/>
    <w:rsid w:val="00B534DF"/>
    <w:rsid w:val="00B76D92"/>
    <w:rsid w:val="00B838D9"/>
    <w:rsid w:val="00B9223D"/>
    <w:rsid w:val="00B9259A"/>
    <w:rsid w:val="00B9514F"/>
    <w:rsid w:val="00B96745"/>
    <w:rsid w:val="00BA10E1"/>
    <w:rsid w:val="00BA202A"/>
    <w:rsid w:val="00BB2C86"/>
    <w:rsid w:val="00BB5277"/>
    <w:rsid w:val="00BB7805"/>
    <w:rsid w:val="00BC3188"/>
    <w:rsid w:val="00BC6B39"/>
    <w:rsid w:val="00BC7885"/>
    <w:rsid w:val="00BD0FCB"/>
    <w:rsid w:val="00BD5CD5"/>
    <w:rsid w:val="00BE0768"/>
    <w:rsid w:val="00BE1468"/>
    <w:rsid w:val="00BE3209"/>
    <w:rsid w:val="00C0115D"/>
    <w:rsid w:val="00C01AE2"/>
    <w:rsid w:val="00C042F1"/>
    <w:rsid w:val="00C10472"/>
    <w:rsid w:val="00C1068F"/>
    <w:rsid w:val="00C11407"/>
    <w:rsid w:val="00C20A59"/>
    <w:rsid w:val="00C241E9"/>
    <w:rsid w:val="00C26010"/>
    <w:rsid w:val="00C3195E"/>
    <w:rsid w:val="00C405A7"/>
    <w:rsid w:val="00C453BB"/>
    <w:rsid w:val="00C50901"/>
    <w:rsid w:val="00C5319E"/>
    <w:rsid w:val="00C56AB1"/>
    <w:rsid w:val="00C67E4F"/>
    <w:rsid w:val="00C70E91"/>
    <w:rsid w:val="00C75ED4"/>
    <w:rsid w:val="00C7799F"/>
    <w:rsid w:val="00C77C81"/>
    <w:rsid w:val="00C77F51"/>
    <w:rsid w:val="00C8673A"/>
    <w:rsid w:val="00C8793A"/>
    <w:rsid w:val="00CA5B4D"/>
    <w:rsid w:val="00CB1408"/>
    <w:rsid w:val="00CB15A3"/>
    <w:rsid w:val="00CB1A60"/>
    <w:rsid w:val="00CB201E"/>
    <w:rsid w:val="00CB4C53"/>
    <w:rsid w:val="00CC465E"/>
    <w:rsid w:val="00CC6C20"/>
    <w:rsid w:val="00CD628D"/>
    <w:rsid w:val="00CE0A6B"/>
    <w:rsid w:val="00CE34CA"/>
    <w:rsid w:val="00CE5DE2"/>
    <w:rsid w:val="00CE66D5"/>
    <w:rsid w:val="00CF3A63"/>
    <w:rsid w:val="00CF604F"/>
    <w:rsid w:val="00CF6D98"/>
    <w:rsid w:val="00D02CCA"/>
    <w:rsid w:val="00D07D6A"/>
    <w:rsid w:val="00D132CF"/>
    <w:rsid w:val="00D230F0"/>
    <w:rsid w:val="00D319D0"/>
    <w:rsid w:val="00D35056"/>
    <w:rsid w:val="00D364AF"/>
    <w:rsid w:val="00D576F3"/>
    <w:rsid w:val="00D65263"/>
    <w:rsid w:val="00D76130"/>
    <w:rsid w:val="00D801DF"/>
    <w:rsid w:val="00D82020"/>
    <w:rsid w:val="00D83784"/>
    <w:rsid w:val="00D90A42"/>
    <w:rsid w:val="00D9406E"/>
    <w:rsid w:val="00D9766C"/>
    <w:rsid w:val="00DB3234"/>
    <w:rsid w:val="00DE45E3"/>
    <w:rsid w:val="00DE5ACC"/>
    <w:rsid w:val="00DE5AF2"/>
    <w:rsid w:val="00DF0AA7"/>
    <w:rsid w:val="00DF134C"/>
    <w:rsid w:val="00E033ED"/>
    <w:rsid w:val="00E0728C"/>
    <w:rsid w:val="00E10189"/>
    <w:rsid w:val="00E106D6"/>
    <w:rsid w:val="00E12B07"/>
    <w:rsid w:val="00E14D90"/>
    <w:rsid w:val="00E15A35"/>
    <w:rsid w:val="00E178AE"/>
    <w:rsid w:val="00E26079"/>
    <w:rsid w:val="00E26548"/>
    <w:rsid w:val="00E37002"/>
    <w:rsid w:val="00E42333"/>
    <w:rsid w:val="00E501B4"/>
    <w:rsid w:val="00E65168"/>
    <w:rsid w:val="00E66AEB"/>
    <w:rsid w:val="00E71B75"/>
    <w:rsid w:val="00E7787A"/>
    <w:rsid w:val="00E816DA"/>
    <w:rsid w:val="00E942E5"/>
    <w:rsid w:val="00E95A90"/>
    <w:rsid w:val="00E96FE4"/>
    <w:rsid w:val="00EA066E"/>
    <w:rsid w:val="00EC6674"/>
    <w:rsid w:val="00EC6866"/>
    <w:rsid w:val="00EE17AE"/>
    <w:rsid w:val="00EE6E81"/>
    <w:rsid w:val="00EF0018"/>
    <w:rsid w:val="00EF4231"/>
    <w:rsid w:val="00F03D83"/>
    <w:rsid w:val="00F12513"/>
    <w:rsid w:val="00F1436A"/>
    <w:rsid w:val="00F171FE"/>
    <w:rsid w:val="00F2119D"/>
    <w:rsid w:val="00F23F64"/>
    <w:rsid w:val="00F2425C"/>
    <w:rsid w:val="00F249D0"/>
    <w:rsid w:val="00F364C6"/>
    <w:rsid w:val="00F40740"/>
    <w:rsid w:val="00F43E80"/>
    <w:rsid w:val="00F45AF7"/>
    <w:rsid w:val="00F532F2"/>
    <w:rsid w:val="00F60F6A"/>
    <w:rsid w:val="00F654B1"/>
    <w:rsid w:val="00F673E6"/>
    <w:rsid w:val="00F70AC2"/>
    <w:rsid w:val="00F7539F"/>
    <w:rsid w:val="00F804D6"/>
    <w:rsid w:val="00F93390"/>
    <w:rsid w:val="00F94A8F"/>
    <w:rsid w:val="00FA211A"/>
    <w:rsid w:val="00FA368C"/>
    <w:rsid w:val="00FA4ED1"/>
    <w:rsid w:val="00FB0AFE"/>
    <w:rsid w:val="00FC6EE0"/>
    <w:rsid w:val="00FD17C7"/>
    <w:rsid w:val="00FE214A"/>
    <w:rsid w:val="00FE4A52"/>
    <w:rsid w:val="00FE6983"/>
    <w:rsid w:val="00FF4B0C"/>
    <w:rsid w:val="00FF5398"/>
    <w:rsid w:val="00FF57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C7C7A-87B5-4313-8C03-6B36638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E2"/>
  </w:style>
  <w:style w:type="paragraph" w:styleId="Heading1">
    <w:name w:val="heading 1"/>
    <w:basedOn w:val="Normal"/>
    <w:next w:val="Normal"/>
    <w:link w:val="1"/>
    <w:uiPriority w:val="99"/>
    <w:qFormat/>
    <w:rsid w:val="000F2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76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97701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0F2134"/>
    <w:rPr>
      <w:rFonts w:ascii="Arial" w:hAnsi="Arial" w:cs="Arial"/>
      <w:b/>
      <w:bCs/>
      <w:color w:val="000080"/>
      <w:sz w:val="24"/>
      <w:szCs w:val="24"/>
    </w:rPr>
  </w:style>
  <w:style w:type="paragraph" w:styleId="BodyText2">
    <w:name w:val="Body Text 2"/>
    <w:basedOn w:val="Normal"/>
    <w:link w:val="2"/>
    <w:rsid w:val="00117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1760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3C29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C2983"/>
  </w:style>
  <w:style w:type="paragraph" w:styleId="BodyTextIndent2">
    <w:name w:val="Body Text Indent 2"/>
    <w:basedOn w:val="Normal"/>
    <w:link w:val="20"/>
    <w:rsid w:val="00BB52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B527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2 Знак"/>
    <w:basedOn w:val="DefaultParagraphFont"/>
    <w:link w:val="Heading2"/>
    <w:uiPriority w:val="9"/>
    <w:rsid w:val="0076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4E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44496"/>
    <w:rPr>
      <w:i/>
      <w:iCs/>
    </w:rPr>
  </w:style>
  <w:style w:type="paragraph" w:customStyle="1" w:styleId="s1">
    <w:name w:val="s_1"/>
    <w:basedOn w:val="Normal"/>
    <w:rsid w:val="004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3712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305E7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305E7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06AEF"/>
  </w:style>
  <w:style w:type="paragraph" w:styleId="Footer">
    <w:name w:val="footer"/>
    <w:basedOn w:val="Normal"/>
    <w:link w:val="a3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06AEF"/>
  </w:style>
  <w:style w:type="paragraph" w:customStyle="1" w:styleId="ConsPlusNormal">
    <w:name w:val="ConsPlusNormal"/>
    <w:rsid w:val="00CE34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unhideWhenUsed/>
    <w:rsid w:val="0046121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4213&amp;date=10.06.2025" TargetMode="External" /><Relationship Id="rId11" Type="http://schemas.openxmlformats.org/officeDocument/2006/relationships/hyperlink" Target="https://login.consultant.ru/link/?req=doc&amp;base=LAW&amp;n=454213&amp;dst=398&amp;field=134&amp;date=18.06.2025" TargetMode="External" /><Relationship Id="rId12" Type="http://schemas.openxmlformats.org/officeDocument/2006/relationships/hyperlink" Target="https://login.consultant.ru/link/?req=doc&amp;base=LAW&amp;n=388703&amp;date=03.04.2025&amp;dst=100260&amp;field=134" TargetMode="External" /><Relationship Id="rId13" Type="http://schemas.openxmlformats.org/officeDocument/2006/relationships/hyperlink" Target="https://login.consultant.ru/link/?req=doc&amp;base=LAW&amp;n=465533&amp;date=14.05.2025&amp;dst=398&amp;field=134" TargetMode="External" /><Relationship Id="rId14" Type="http://schemas.openxmlformats.org/officeDocument/2006/relationships/hyperlink" Target="https://login.consultant.ru/link/?req=doc&amp;base=ARB&amp;n=593472&amp;date=14.05.2025" TargetMode="External" /><Relationship Id="rId15" Type="http://schemas.openxmlformats.org/officeDocument/2006/relationships/hyperlink" Target="https://login.consultant.ru/link/?req=doc&amp;base=LAW&amp;n=88989&amp;date=14.05.2025" TargetMode="External" /><Relationship Id="rId16" Type="http://schemas.openxmlformats.org/officeDocument/2006/relationships/hyperlink" Target="https://login.consultant.ru/link/?req=doc&amp;base=LAW&amp;n=465533&amp;date=14.05.2025&amp;dst=661&amp;field=134" TargetMode="External" /><Relationship Id="rId17" Type="http://schemas.openxmlformats.org/officeDocument/2006/relationships/hyperlink" Target="https://login.consultant.ru/link/?req=doc&amp;base=LAW&amp;n=465533&amp;date=14.05.2025&amp;dst=830&amp;field=134" TargetMode="External" /><Relationship Id="rId18" Type="http://schemas.openxmlformats.org/officeDocument/2006/relationships/hyperlink" Target="https://login.consultant.ru/link/?req=doc&amp;base=LAW&amp;n=465533&amp;date=14.05.2025&amp;dst=405&amp;field=134" TargetMode="External" /><Relationship Id="rId19" Type="http://schemas.openxmlformats.org/officeDocument/2006/relationships/hyperlink" Target="https://login.consultant.ru/link/?req=doc&amp;base=LAW&amp;n=436050&amp;dst=398&amp;field=134&amp;date=18.06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49455&amp;dst=102161&amp;field=134&amp;date=23.05.2025" TargetMode="External" /><Relationship Id="rId21" Type="http://schemas.openxmlformats.org/officeDocument/2006/relationships/hyperlink" Target="https://login.consultant.ru/link/?req=doc&amp;base=LAW&amp;n=482692&amp;dst=100091&amp;field=134&amp;date=23.05.2025" TargetMode="External" /><Relationship Id="rId22" Type="http://schemas.openxmlformats.org/officeDocument/2006/relationships/hyperlink" Target="https://login.consultant.ru/link/?req=doc&amp;base=LAW&amp;n=449455&amp;dst=102606&amp;field=134&amp;date=23.05.2025" TargetMode="External" /><Relationship Id="rId23" Type="http://schemas.openxmlformats.org/officeDocument/2006/relationships/hyperlink" Target="https://login.consultant.ru/link/?req=doc&amp;base=LAW&amp;n=481286&amp;dst=100475&amp;field=134&amp;date=23.05.2025" TargetMode="External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1286&amp;dst=100817&amp;field=134&amp;date=23.05.2025" TargetMode="External" /><Relationship Id="rId6" Type="http://schemas.openxmlformats.org/officeDocument/2006/relationships/hyperlink" Target="https://login.consultant.ru/link/?req=doc&amp;base=LAW&amp;n=449455&amp;dst=102607&amp;field=134&amp;date=10.06.2025" TargetMode="External" /><Relationship Id="rId7" Type="http://schemas.openxmlformats.org/officeDocument/2006/relationships/hyperlink" Target="https://login.consultant.ru/link/?req=doc&amp;base=LAW&amp;n=449455&amp;dst=101991&amp;field=134&amp;date=10.06.2025" TargetMode="External" /><Relationship Id="rId8" Type="http://schemas.openxmlformats.org/officeDocument/2006/relationships/hyperlink" Target="https://login.consultant.ru/link/?req=doc&amp;base=LAW&amp;n=449455&amp;dst=102162&amp;field=134&amp;date=10.06.2025" TargetMode="External" /><Relationship Id="rId9" Type="http://schemas.openxmlformats.org/officeDocument/2006/relationships/hyperlink" Target="https://login.consultant.ru/link/?req=doc&amp;base=LAW&amp;n=449455&amp;dst=102163&amp;field=134&amp;date=10.06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DDBA-A9AF-4F9B-9B37-103AE738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